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15" w:rsidRDefault="00F94886" w:rsidP="00795C23"/>
    <w:p w:rsidR="00795C23" w:rsidRPr="002D09A8" w:rsidRDefault="00795C23" w:rsidP="00795C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lang w:eastAsia="hu-HU"/>
        </w:rPr>
      </w:pPr>
      <w:bookmarkStart w:id="0" w:name="_GoBack"/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Tájékoztató</w:t>
      </w:r>
      <w:proofErr w:type="spellEnd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Művészeti</w:t>
      </w:r>
      <w:proofErr w:type="spellEnd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Alap</w:t>
      </w:r>
      <w:proofErr w:type="spellEnd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egykori</w:t>
      </w:r>
      <w:proofErr w:type="spellEnd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tagjainak</w:t>
      </w:r>
      <w:proofErr w:type="spellEnd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nyugdíjsegély-jogosultsága</w:t>
      </w:r>
      <w:proofErr w:type="spellEnd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megállapításával</w:t>
      </w:r>
      <w:proofErr w:type="spellEnd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kapcsolatos</w:t>
      </w:r>
      <w:proofErr w:type="spellEnd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sz w:val="32"/>
          <w:lang w:eastAsia="hu-HU"/>
        </w:rPr>
        <w:t>póteljárásról</w:t>
      </w:r>
      <w:proofErr w:type="spellEnd"/>
    </w:p>
    <w:bookmarkEnd w:id="0"/>
    <w:p w:rsidR="00795C23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r w:rsidRPr="002D09A8">
        <w:rPr>
          <w:rFonts w:ascii="Times New Roman" w:eastAsia="Times New Roman" w:hAnsi="Times New Roman" w:cs="Times New Roman"/>
          <w:lang w:eastAsia="hu-HU"/>
        </w:rPr>
        <w:t xml:space="preserve">A Magyar Alkotóművészeti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Közalapítvány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megszüntetéséről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szóló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1151/2011. (V.18.)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Korm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határozat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alapján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Fővárosi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Törvényszék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2012.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április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14-ei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hatállyal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jogerős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végzésben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kimondta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a Magyar Alkotóművészeti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Közalapítvány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megszűnését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795C23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</w:t>
      </w:r>
      <w:r w:rsidRPr="002D09A8">
        <w:rPr>
          <w:rFonts w:ascii="Times New Roman" w:eastAsia="Times New Roman" w:hAnsi="Times New Roman" w:cs="Times New Roman"/>
          <w:lang w:eastAsia="hu-HU"/>
        </w:rPr>
        <w:t xml:space="preserve"> Magyar Alkotóművészeti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Közalapítvány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által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folyósított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ellátásokról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szóló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52/2011. (III. 31.)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Korm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rendelet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(a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továbbiakban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: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Korm.r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.)</w:t>
      </w:r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értelmében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korábban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Közalapítvány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által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folyósított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nyugdíjsegélyeket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2011.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május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1-jétől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Nyugdíjfolyósító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Igazgatóság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folyósítja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</w:p>
    <w:p w:rsidR="00795C23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r w:rsidRPr="002D09A8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Közalapítvány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tekintettel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megszüntetésére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) 2011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elején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minden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leendő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–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még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nyugdíjkorhatárt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el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nem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ért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–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jogosult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esetében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nyugdíjsegély-megállapító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határozatot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hozott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Figyelemmel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arra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hogy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néhány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eset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megállapítás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technikai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okok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miatt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elmaradt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ezért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jogalkotó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Korm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r. 4/A. §-a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alapján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azokban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az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esetekben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ahol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Közalapítvány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elmulasztotta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döntést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meghozni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jogosult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kultúráért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felelős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minisztertől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kérheti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saját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jogú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nyugdíjsegély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megállapítását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795C23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kérelmet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a Magyar Alkotóművészeti Közhasznú Nonprofit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Korlátolt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Felelősségű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Társasághoz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továbbiakban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>: MANK)</w:t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kell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benyújtani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tájékoztató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mellékletében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szereplő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hyperlink r:id="rId6" w:tgtFrame="_blank" w:history="1">
        <w:proofErr w:type="spellStart"/>
        <w:r w:rsidRPr="002D09A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hu-HU"/>
          </w:rPr>
          <w:t>adatlapon</w:t>
        </w:r>
        <w:proofErr w:type="spellEnd"/>
      </w:hyperlink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.</w:t>
      </w:r>
    </w:p>
    <w:p w:rsidR="00795C23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r w:rsidRPr="002D09A8">
        <w:rPr>
          <w:rFonts w:ascii="Times New Roman" w:eastAsia="Times New Roman" w:hAnsi="Times New Roman" w:cs="Times New Roman"/>
          <w:lang w:eastAsia="hu-HU"/>
        </w:rPr>
        <w:br/>
        <w:t xml:space="preserve">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nyugdíjjogosultság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megállapításához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szükséges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>:</w:t>
      </w:r>
    </w:p>
    <w:p w:rsidR="00795C23" w:rsidRDefault="00795C23" w:rsidP="00795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- 1992.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október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1.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napjáig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betöltött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40.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életév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br/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-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legalább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10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év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Művészeti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Alap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tagság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, </w:t>
      </w:r>
      <w:r w:rsidRPr="002D09A8">
        <w:rPr>
          <w:rFonts w:ascii="Times New Roman" w:eastAsia="Times New Roman" w:hAnsi="Times New Roman" w:cs="Times New Roman"/>
          <w:lang w:eastAsia="hu-HU"/>
        </w:rPr>
        <w:br/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-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és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legalább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gram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20.000,-</w:t>
      </w:r>
      <w:proofErr w:type="gram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Ft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valorizált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értéken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figyelembe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vett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járulék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2D09A8">
        <w:rPr>
          <w:rFonts w:ascii="Times New Roman" w:eastAsia="Times New Roman" w:hAnsi="Times New Roman" w:cs="Times New Roman"/>
          <w:lang w:eastAsia="hu-HU"/>
        </w:rPr>
        <w:br/>
      </w:r>
    </w:p>
    <w:p w:rsidR="00795C23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r w:rsidRPr="002D09A8">
        <w:rPr>
          <w:rFonts w:ascii="Times New Roman" w:eastAsia="Times New Roman" w:hAnsi="Times New Roman" w:cs="Times New Roman"/>
          <w:lang w:eastAsia="hu-HU"/>
        </w:rPr>
        <w:br/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befizetett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járulék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-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Művészeti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tagjainak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egységes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segélyezési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rendszeréről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szóló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26/1967. (VIII. 26.)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Korm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rendelet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3. </w:t>
      </w:r>
      <w:proofErr w:type="gramStart"/>
      <w:r w:rsidRPr="002D09A8">
        <w:rPr>
          <w:rFonts w:ascii="Times New Roman" w:eastAsia="Times New Roman" w:hAnsi="Times New Roman" w:cs="Times New Roman"/>
          <w:lang w:eastAsia="hu-HU"/>
        </w:rPr>
        <w:t>§(</w:t>
      </w:r>
      <w:proofErr w:type="gramEnd"/>
      <w:r w:rsidRPr="002D09A8">
        <w:rPr>
          <w:rFonts w:ascii="Times New Roman" w:eastAsia="Times New Roman" w:hAnsi="Times New Roman" w:cs="Times New Roman"/>
          <w:lang w:eastAsia="hu-HU"/>
        </w:rPr>
        <w:t xml:space="preserve">1)-(3)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bekezdései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értelmében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-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Művészeti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tagjai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(a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képző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-,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ipar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-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fotóművészek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)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tagsági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idejük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munkaviszonyon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kívüli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alkotótevékenységükből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származó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tiszta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jövedelmüknek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tiszteletdíjuknak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)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az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illetékes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minisztert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által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meghatározott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százalék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(3-5-8,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majd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10 %)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segélyezési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járulékként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történő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közvetlen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levonását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jelentette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2D09A8">
        <w:rPr>
          <w:rFonts w:ascii="Times New Roman" w:eastAsia="Times New Roman" w:hAnsi="Times New Roman" w:cs="Times New Roman"/>
          <w:lang w:eastAsia="hu-HU"/>
        </w:rPr>
        <w:t xml:space="preserve"> A Magyar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Köztársaság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Művészeti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Alapjának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megszüntetéséről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Magyar Alkotóművészeti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Alapítvány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létesítéséről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szóló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117/1992. (VII. 29.)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Korm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rendelet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melléklete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szerinti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Alapító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Okirat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4.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számú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melléklet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alcím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1. d)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pontja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alapján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nyugdíj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megállapítás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feltételei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között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szerepel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legalább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20 000 Ft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befizetett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járulék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1994.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évben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valorizált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értéken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mely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összegről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az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érintetteket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a MAK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jelzett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évben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kiértesítette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D09A8">
        <w:rPr>
          <w:rFonts w:ascii="Times New Roman" w:eastAsia="Times New Roman" w:hAnsi="Times New Roman" w:cs="Times New Roman"/>
          <w:lang w:eastAsia="hu-HU"/>
        </w:rPr>
        <w:br/>
        <w:t xml:space="preserve">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jogosultság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feltételeit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dokumentumokkal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kell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alátámasztani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Művészeti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Alap-tagság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esetében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tagsági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könyv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hiteles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másolatát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szükséges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csatolni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). </w:t>
      </w:r>
    </w:p>
    <w:p w:rsidR="00795C23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Emellett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szükséges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kérelem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mellé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csatolni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Nyugdíjfolyósító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Igazgatóság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igazolását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arra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nézve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hogy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kérelmező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62.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életévének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betöltése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időpontjában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részesült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-e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bármilyen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nyugellátásban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–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amennyiben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igen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akkor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milyen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összegben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–,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valamint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hogy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számára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Közalapítvány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korábban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állapított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-e meg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nyugdíjsegélyt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</w:p>
    <w:p w:rsidR="00795C23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2D09A8">
        <w:rPr>
          <w:rFonts w:ascii="Times New Roman" w:eastAsia="Times New Roman" w:hAnsi="Times New Roman" w:cs="Times New Roman"/>
          <w:lang w:eastAsia="hu-HU"/>
        </w:rPr>
        <w:t xml:space="preserve">A MANK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kérelmet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Nyugdíjfolyósító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Igazgatóság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igazolását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az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üggyel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kapcsolatos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birtokában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lévő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iratokkal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együtt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–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kérelem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megérkezését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követő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nyolc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napon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belül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–</w:t>
      </w:r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továbbítja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kultúráért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felelős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miniszternek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.</w:t>
      </w:r>
    </w:p>
    <w:p w:rsidR="00795C23" w:rsidRPr="002D09A8" w:rsidRDefault="00795C23" w:rsidP="00795C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r w:rsidRPr="002D09A8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kérelem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tárgyában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kultúráért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felelős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miniszter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dönt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döntés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közigazgatási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hatósági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eljárás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szolgáltatás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általános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szabályairól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szóló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2004.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évi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CXL.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törvény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szerinti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eljárásban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születik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2D09A8">
        <w:rPr>
          <w:rFonts w:ascii="Times New Roman" w:eastAsia="Times New Roman" w:hAnsi="Times New Roman" w:cs="Times New Roman"/>
          <w:lang w:eastAsia="hu-HU"/>
        </w:rPr>
        <w:br/>
      </w:r>
      <w:r w:rsidRPr="002D09A8">
        <w:rPr>
          <w:rFonts w:ascii="Times New Roman" w:eastAsia="Times New Roman" w:hAnsi="Times New Roman" w:cs="Times New Roman"/>
          <w:lang w:eastAsia="hu-HU"/>
        </w:rPr>
        <w:br/>
      </w:r>
      <w:r w:rsidRPr="002D09A8">
        <w:rPr>
          <w:rFonts w:ascii="Times New Roman" w:eastAsia="Times New Roman" w:hAnsi="Times New Roman" w:cs="Times New Roman"/>
          <w:b/>
          <w:lang w:eastAsia="hu-HU"/>
        </w:rPr>
        <w:t>2</w:t>
      </w:r>
      <w:r w:rsidRPr="00795C23">
        <w:rPr>
          <w:rFonts w:ascii="Times New Roman" w:eastAsia="Times New Roman" w:hAnsi="Times New Roman" w:cs="Times New Roman"/>
          <w:b/>
          <w:lang w:eastAsia="hu-HU"/>
        </w:rPr>
        <w:t>.</w:t>
      </w:r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Felhívjuk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figyelmet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hogy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hatályos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Korm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. r. 2. § (2)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bekezdése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értelmében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az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utólagos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saját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jogú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nyugdíjsegély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megállapításra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méltányossági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alapon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nincsen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lehetőség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továbbá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az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1992.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október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1-jén 40.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életévüket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be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nem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töltött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Művészeti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Alap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tagok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számára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visszajáró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befizetésekkel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kapcsolatban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Közalapítvány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által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korábban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hozott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döntések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felülvizsgálatára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nincsen</w:t>
      </w:r>
      <w:proofErr w:type="spellEnd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b/>
          <w:bCs/>
          <w:lang w:eastAsia="hu-HU"/>
        </w:rPr>
        <w:t>hatásköre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kultúráért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felelős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miniszternek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az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ilyen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jellegű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kérelmeket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érdemben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nem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tudja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elbírálni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a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kultúráért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felelős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2D09A8">
        <w:rPr>
          <w:rFonts w:ascii="Times New Roman" w:eastAsia="Times New Roman" w:hAnsi="Times New Roman" w:cs="Times New Roman"/>
          <w:lang w:eastAsia="hu-HU"/>
        </w:rPr>
        <w:t>miniszter</w:t>
      </w:r>
      <w:proofErr w:type="spellEnd"/>
      <w:r w:rsidRPr="002D09A8">
        <w:rPr>
          <w:rFonts w:ascii="Times New Roman" w:eastAsia="Times New Roman" w:hAnsi="Times New Roman" w:cs="Times New Roman"/>
          <w:lang w:eastAsia="hu-HU"/>
        </w:rPr>
        <w:t>.</w:t>
      </w:r>
    </w:p>
    <w:p w:rsidR="00795C23" w:rsidRDefault="00795C23" w:rsidP="00795C23">
      <w:pPr>
        <w:jc w:val="both"/>
      </w:pPr>
    </w:p>
    <w:p w:rsidR="00795C23" w:rsidRPr="00795C23" w:rsidRDefault="00795C23" w:rsidP="00795C23">
      <w:pPr>
        <w:jc w:val="both"/>
      </w:pPr>
    </w:p>
    <w:sectPr w:rsidR="00795C23" w:rsidRPr="00795C23" w:rsidSect="00D16525">
      <w:headerReference w:type="default" r:id="rId7"/>
      <w:footerReference w:type="default" r:id="rId8"/>
      <w:pgSz w:w="11900" w:h="16840"/>
      <w:pgMar w:top="1418" w:right="1418" w:bottom="1418" w:left="1418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86" w:rsidRDefault="00F94886">
      <w:r>
        <w:separator/>
      </w:r>
    </w:p>
  </w:endnote>
  <w:endnote w:type="continuationSeparator" w:id="0">
    <w:p w:rsidR="00F94886" w:rsidRDefault="00F9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8FC" w:rsidRDefault="004C3740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2000 </w:t>
    </w:r>
    <w:r w:rsidR="000E0950"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Szentendre, Bogdányi u.51</w:t>
    </w: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.</w:t>
    </w:r>
    <w:r w:rsidR="000E0950"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 </w:t>
    </w:r>
    <w:r w:rsidR="000E0950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• Telefon: +36 26 501 060 • Fax: +36 26 501 069 • </w:t>
    </w:r>
  </w:p>
  <w:p w:rsidR="000E0950" w:rsidRPr="000C1A83" w:rsidRDefault="00F94886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hyperlink r:id="rId1" w:history="1">
      <w:r w:rsidR="000E0950" w:rsidRPr="000C1A83">
        <w:rPr>
          <w:rStyle w:val="Hiperhivatkozs"/>
          <w:rFonts w:ascii="Verdana" w:hAnsi="Verdana" w:cstheme="majorHAnsi"/>
          <w:color w:val="548DD4" w:themeColor="text2" w:themeTint="99"/>
          <w:sz w:val="14"/>
          <w:szCs w:val="14"/>
          <w:u w:val="none"/>
          <w:lang w:val="hu-HU"/>
        </w:rPr>
        <w:t>titkarsag@alkotomuveszet.hu</w:t>
      </w:r>
    </w:hyperlink>
    <w:r w:rsidR="000E0950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 • www.alkotomuveszet.hu</w:t>
    </w:r>
  </w:p>
  <w:p w:rsidR="002C7318" w:rsidRPr="002C7318" w:rsidRDefault="000E0950">
    <w:pPr>
      <w:pStyle w:val="llb"/>
      <w:rPr>
        <w:rFonts w:ascii="Times New Roman" w:hAnsi="Times New Roman"/>
      </w:rPr>
    </w:pPr>
    <w:r>
      <w:rPr>
        <w:rFonts w:ascii="Times New Roman" w:hAnsi="Times New Roman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86" w:rsidRDefault="00F94886">
      <w:r>
        <w:separator/>
      </w:r>
    </w:p>
  </w:footnote>
  <w:footnote w:type="continuationSeparator" w:id="0">
    <w:p w:rsidR="00F94886" w:rsidRDefault="00F9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18" w:rsidRPr="002C7318" w:rsidRDefault="00487B8A" w:rsidP="002C7318">
    <w:pPr>
      <w:pStyle w:val="lfej"/>
      <w:tabs>
        <w:tab w:val="clear" w:pos="8640"/>
        <w:tab w:val="right" w:pos="13183"/>
      </w:tabs>
      <w:ind w:left="-1701"/>
      <w:jc w:val="bot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>
          <wp:extent cx="7560000" cy="1945697"/>
          <wp:effectExtent l="25400" t="0" r="9200" b="0"/>
          <wp:docPr id="7" name="Picture 2" descr=":levp_kopf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levp_kopf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945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18"/>
    <w:rsid w:val="0002377B"/>
    <w:rsid w:val="000B531F"/>
    <w:rsid w:val="000C1A83"/>
    <w:rsid w:val="000E0950"/>
    <w:rsid w:val="000F575A"/>
    <w:rsid w:val="001E4138"/>
    <w:rsid w:val="0021496F"/>
    <w:rsid w:val="002518FE"/>
    <w:rsid w:val="00271A0C"/>
    <w:rsid w:val="002C7318"/>
    <w:rsid w:val="002D741C"/>
    <w:rsid w:val="00316EF0"/>
    <w:rsid w:val="0032135A"/>
    <w:rsid w:val="003F76ED"/>
    <w:rsid w:val="004479B4"/>
    <w:rsid w:val="00461DBF"/>
    <w:rsid w:val="00487B8A"/>
    <w:rsid w:val="00490FF8"/>
    <w:rsid w:val="004970B3"/>
    <w:rsid w:val="004B1F3F"/>
    <w:rsid w:val="004C3740"/>
    <w:rsid w:val="00506FE2"/>
    <w:rsid w:val="00512C87"/>
    <w:rsid w:val="00516614"/>
    <w:rsid w:val="005E08FC"/>
    <w:rsid w:val="00632701"/>
    <w:rsid w:val="00647E6D"/>
    <w:rsid w:val="00665702"/>
    <w:rsid w:val="006833AE"/>
    <w:rsid w:val="00746F38"/>
    <w:rsid w:val="0075259A"/>
    <w:rsid w:val="00795C23"/>
    <w:rsid w:val="007E09EA"/>
    <w:rsid w:val="00850ABA"/>
    <w:rsid w:val="008D7EF3"/>
    <w:rsid w:val="00985BF3"/>
    <w:rsid w:val="00A079A2"/>
    <w:rsid w:val="00AB39F3"/>
    <w:rsid w:val="00AF0E16"/>
    <w:rsid w:val="00AF7E1D"/>
    <w:rsid w:val="00B56296"/>
    <w:rsid w:val="00B70457"/>
    <w:rsid w:val="00B751BF"/>
    <w:rsid w:val="00BA305C"/>
    <w:rsid w:val="00BC01EF"/>
    <w:rsid w:val="00C96DA1"/>
    <w:rsid w:val="00CE2E1A"/>
    <w:rsid w:val="00D16525"/>
    <w:rsid w:val="00D74311"/>
    <w:rsid w:val="00D93D44"/>
    <w:rsid w:val="00D947A8"/>
    <w:rsid w:val="00DE3EB3"/>
    <w:rsid w:val="00E72E4D"/>
    <w:rsid w:val="00E76886"/>
    <w:rsid w:val="00EA2101"/>
    <w:rsid w:val="00EC1239"/>
    <w:rsid w:val="00EC5E20"/>
    <w:rsid w:val="00F3779A"/>
    <w:rsid w:val="00F67845"/>
    <w:rsid w:val="00F94886"/>
    <w:rsid w:val="00F957B4"/>
    <w:rsid w:val="00FE0D54"/>
    <w:rsid w:val="00FF6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6514B"/>
  <w15:docId w15:val="{27978B1F-F4E3-45CD-8B3B-9F197EC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48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2C7318"/>
  </w:style>
  <w:style w:type="paragraph" w:styleId="llb">
    <w:name w:val="footer"/>
    <w:basedOn w:val="Norml"/>
    <w:link w:val="llb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2C7318"/>
  </w:style>
  <w:style w:type="paragraph" w:customStyle="1" w:styleId="Alaprtelmezs">
    <w:name w:val="Alapértelmezés"/>
    <w:rsid w:val="004479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0E095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095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F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FE2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51661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166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59"/>
    <w:rsid w:val="0051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A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kotomuveszet.hu/docs/ADATLAP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kotomuvesze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3345</Characters>
  <Application>Microsoft Office Word</Application>
  <DocSecurity>0</DocSecurity>
  <Lines>58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</dc:creator>
  <cp:keywords/>
  <cp:lastModifiedBy>Takács Erzsébet</cp:lastModifiedBy>
  <cp:revision>2</cp:revision>
  <cp:lastPrinted>2018-06-20T11:47:00Z</cp:lastPrinted>
  <dcterms:created xsi:type="dcterms:W3CDTF">2020-01-10T12:44:00Z</dcterms:created>
  <dcterms:modified xsi:type="dcterms:W3CDTF">2020-01-10T12:44:00Z</dcterms:modified>
</cp:coreProperties>
</file>