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9D" w:rsidRPr="00B96FB3" w:rsidRDefault="00860E9D" w:rsidP="00F031B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0E9D" w:rsidRPr="00B96FB3" w:rsidRDefault="00860E9D" w:rsidP="00F031B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37A9" w:rsidRPr="00B96FB3" w:rsidRDefault="000937A9" w:rsidP="00F031B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37A9" w:rsidRPr="00B96FB3" w:rsidRDefault="000937A9" w:rsidP="00F031B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0EA9" w:rsidRPr="00B96FB3" w:rsidRDefault="006A0EA9" w:rsidP="00F031B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0EA9" w:rsidRPr="00B96FB3" w:rsidRDefault="006A0EA9" w:rsidP="00F031B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5AC9" w:rsidRPr="00B96FB3" w:rsidRDefault="00180993" w:rsidP="00F031B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6FB3"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Magyar alkotóművészeti </w:t>
      </w:r>
    </w:p>
    <w:p w:rsidR="00947D57" w:rsidRPr="00B96FB3" w:rsidRDefault="00947D57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5AC9" w:rsidRPr="00B96FB3" w:rsidRDefault="00742621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6FB3"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Köz</w:t>
      </w:r>
      <w:r w:rsidR="000D5AC9" w:rsidRPr="00B96FB3"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hasznú Nonprofit </w:t>
      </w:r>
    </w:p>
    <w:p w:rsidR="00947D57" w:rsidRPr="00B96FB3" w:rsidRDefault="00947D57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42621" w:rsidRPr="00B96FB3" w:rsidRDefault="000D5AC9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6FB3"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Korlátolt Felelősségű Társaság</w:t>
      </w:r>
    </w:p>
    <w:p w:rsidR="00E43064" w:rsidRPr="00947D57" w:rsidRDefault="00E43064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z w:val="28"/>
          <w:szCs w:val="28"/>
        </w:rPr>
      </w:pPr>
    </w:p>
    <w:p w:rsidR="00742621" w:rsidRPr="00E01695" w:rsidRDefault="00742621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zCs w:val="24"/>
        </w:rPr>
      </w:pPr>
    </w:p>
    <w:p w:rsidR="004612B5" w:rsidRDefault="004612B5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zCs w:val="24"/>
        </w:rPr>
      </w:pPr>
    </w:p>
    <w:p w:rsidR="00742621" w:rsidRPr="008E06F6" w:rsidRDefault="00095DBA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z w:val="32"/>
          <w:szCs w:val="32"/>
        </w:rPr>
      </w:pPr>
      <w:r w:rsidRPr="008E06F6">
        <w:rPr>
          <w:b/>
          <w:sz w:val="32"/>
          <w:szCs w:val="32"/>
        </w:rPr>
        <w:t>201</w:t>
      </w:r>
      <w:r w:rsidR="003D2C45">
        <w:rPr>
          <w:b/>
          <w:sz w:val="32"/>
          <w:szCs w:val="32"/>
        </w:rPr>
        <w:t>4</w:t>
      </w:r>
      <w:r w:rsidR="0091043F">
        <w:rPr>
          <w:b/>
          <w:sz w:val="32"/>
          <w:szCs w:val="32"/>
        </w:rPr>
        <w:t>.</w:t>
      </w:r>
      <w:r w:rsidR="00F32948">
        <w:rPr>
          <w:b/>
          <w:sz w:val="32"/>
          <w:szCs w:val="32"/>
        </w:rPr>
        <w:t xml:space="preserve"> évi </w:t>
      </w:r>
      <w:r w:rsidRPr="008E06F6">
        <w:rPr>
          <w:b/>
          <w:sz w:val="32"/>
          <w:szCs w:val="32"/>
        </w:rPr>
        <w:t>beszámoló</w:t>
      </w:r>
    </w:p>
    <w:p w:rsidR="00742621" w:rsidRPr="00E01695" w:rsidRDefault="00742621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zCs w:val="24"/>
        </w:rPr>
      </w:pPr>
    </w:p>
    <w:p w:rsidR="00FB4675" w:rsidRPr="00E01695" w:rsidRDefault="00FB4675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zCs w:val="24"/>
        </w:rPr>
      </w:pPr>
    </w:p>
    <w:p w:rsidR="00FB4675" w:rsidRPr="00E01695" w:rsidRDefault="00FB4675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zCs w:val="24"/>
        </w:rPr>
      </w:pPr>
    </w:p>
    <w:p w:rsidR="00742621" w:rsidRPr="00E01695" w:rsidRDefault="0070320D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 201</w:t>
      </w:r>
      <w:r w:rsidR="003D2C45">
        <w:rPr>
          <w:b/>
          <w:szCs w:val="24"/>
        </w:rPr>
        <w:t>4</w:t>
      </w:r>
      <w:r w:rsidR="00C3622E" w:rsidRPr="00E01695">
        <w:rPr>
          <w:b/>
          <w:szCs w:val="24"/>
        </w:rPr>
        <w:t>.</w:t>
      </w:r>
      <w:r w:rsidR="007418E0">
        <w:rPr>
          <w:b/>
          <w:szCs w:val="24"/>
        </w:rPr>
        <w:t xml:space="preserve"> </w:t>
      </w:r>
      <w:r>
        <w:rPr>
          <w:b/>
          <w:szCs w:val="24"/>
        </w:rPr>
        <w:t>január 1 - 201</w:t>
      </w:r>
      <w:r w:rsidR="003D2C45">
        <w:rPr>
          <w:b/>
          <w:szCs w:val="24"/>
        </w:rPr>
        <w:t>4</w:t>
      </w:r>
      <w:r w:rsidR="00F32948">
        <w:rPr>
          <w:b/>
          <w:szCs w:val="24"/>
        </w:rPr>
        <w:t>. december</w:t>
      </w:r>
      <w:r w:rsidR="00B02517">
        <w:rPr>
          <w:b/>
          <w:szCs w:val="24"/>
        </w:rPr>
        <w:t xml:space="preserve"> 3</w:t>
      </w:r>
      <w:r w:rsidR="00F32948">
        <w:rPr>
          <w:b/>
          <w:szCs w:val="24"/>
        </w:rPr>
        <w:t>1</w:t>
      </w:r>
      <w:r w:rsidR="000D5AC9" w:rsidRPr="00E01695">
        <w:rPr>
          <w:b/>
          <w:szCs w:val="24"/>
        </w:rPr>
        <w:t>.</w:t>
      </w:r>
    </w:p>
    <w:p w:rsidR="00D86301" w:rsidRPr="00E01695" w:rsidRDefault="00D86301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rPr>
          <w:szCs w:val="24"/>
        </w:rPr>
      </w:pPr>
    </w:p>
    <w:p w:rsidR="004612B5" w:rsidRPr="00E01695" w:rsidRDefault="004612B5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rPr>
          <w:szCs w:val="24"/>
        </w:rPr>
      </w:pPr>
    </w:p>
    <w:p w:rsidR="00FB4675" w:rsidRDefault="00FB4675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rPr>
          <w:szCs w:val="24"/>
        </w:rPr>
      </w:pPr>
    </w:p>
    <w:p w:rsidR="00A676CA" w:rsidRDefault="00A676CA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rPr>
          <w:szCs w:val="24"/>
        </w:rPr>
      </w:pPr>
    </w:p>
    <w:p w:rsidR="00A676CA" w:rsidRDefault="00A676CA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rPr>
          <w:szCs w:val="24"/>
        </w:rPr>
      </w:pPr>
    </w:p>
    <w:p w:rsidR="00D1606D" w:rsidRPr="00E01695" w:rsidRDefault="00D1606D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rPr>
          <w:szCs w:val="24"/>
        </w:rPr>
      </w:pPr>
    </w:p>
    <w:p w:rsidR="002325D5" w:rsidRDefault="002325D5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szCs w:val="24"/>
        </w:rPr>
      </w:pPr>
    </w:p>
    <w:p w:rsidR="00A676CA" w:rsidRDefault="00A676CA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rPr>
          <w:szCs w:val="24"/>
        </w:rPr>
      </w:pPr>
    </w:p>
    <w:p w:rsidR="002B3947" w:rsidRDefault="002B3947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rPr>
          <w:szCs w:val="24"/>
        </w:rPr>
      </w:pPr>
    </w:p>
    <w:p w:rsidR="00095DBA" w:rsidRPr="00E01695" w:rsidRDefault="00095DBA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rPr>
          <w:szCs w:val="24"/>
        </w:rPr>
      </w:pPr>
    </w:p>
    <w:p w:rsidR="003D2C45" w:rsidRPr="0005343C" w:rsidRDefault="00A676CA" w:rsidP="003D2C45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tabs>
          <w:tab w:val="center" w:pos="7371"/>
        </w:tabs>
        <w:rPr>
          <w:b/>
          <w:szCs w:val="24"/>
        </w:rPr>
      </w:pPr>
      <w:r>
        <w:rPr>
          <w:b/>
          <w:szCs w:val="24"/>
        </w:rPr>
        <w:tab/>
      </w:r>
    </w:p>
    <w:p w:rsidR="00742621" w:rsidRPr="0005343C" w:rsidRDefault="00742621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tabs>
          <w:tab w:val="center" w:pos="7371"/>
        </w:tabs>
        <w:rPr>
          <w:b/>
          <w:szCs w:val="24"/>
        </w:rPr>
      </w:pPr>
    </w:p>
    <w:p w:rsidR="00D1606D" w:rsidRPr="0005343C" w:rsidRDefault="00D1606D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tabs>
          <w:tab w:val="center" w:pos="7371"/>
        </w:tabs>
        <w:rPr>
          <w:b/>
          <w:szCs w:val="24"/>
        </w:rPr>
      </w:pPr>
    </w:p>
    <w:p w:rsidR="00D1606D" w:rsidRDefault="00D1606D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tabs>
          <w:tab w:val="center" w:pos="7371"/>
        </w:tabs>
        <w:rPr>
          <w:b/>
          <w:szCs w:val="24"/>
        </w:rPr>
      </w:pPr>
    </w:p>
    <w:p w:rsidR="0012605C" w:rsidRDefault="0012605C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tabs>
          <w:tab w:val="center" w:pos="7371"/>
        </w:tabs>
        <w:rPr>
          <w:b/>
          <w:szCs w:val="24"/>
        </w:rPr>
      </w:pPr>
    </w:p>
    <w:p w:rsidR="0012605C" w:rsidRDefault="0012605C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tabs>
          <w:tab w:val="center" w:pos="7371"/>
        </w:tabs>
        <w:rPr>
          <w:b/>
          <w:szCs w:val="24"/>
        </w:rPr>
      </w:pPr>
    </w:p>
    <w:p w:rsidR="0012605C" w:rsidRDefault="0012605C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tabs>
          <w:tab w:val="center" w:pos="7371"/>
        </w:tabs>
        <w:rPr>
          <w:b/>
          <w:szCs w:val="24"/>
        </w:rPr>
      </w:pPr>
    </w:p>
    <w:p w:rsidR="0012605C" w:rsidRDefault="0012605C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tabs>
          <w:tab w:val="center" w:pos="7371"/>
        </w:tabs>
        <w:rPr>
          <w:b/>
          <w:szCs w:val="24"/>
        </w:rPr>
      </w:pPr>
    </w:p>
    <w:p w:rsidR="0012605C" w:rsidRDefault="0012605C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tabs>
          <w:tab w:val="center" w:pos="7371"/>
        </w:tabs>
        <w:rPr>
          <w:b/>
          <w:szCs w:val="24"/>
        </w:rPr>
      </w:pPr>
    </w:p>
    <w:p w:rsidR="0012605C" w:rsidRDefault="0012605C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tabs>
          <w:tab w:val="center" w:pos="7371"/>
        </w:tabs>
        <w:rPr>
          <w:b/>
          <w:szCs w:val="24"/>
        </w:rPr>
      </w:pPr>
    </w:p>
    <w:p w:rsidR="0012605C" w:rsidRDefault="0012605C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tabs>
          <w:tab w:val="center" w:pos="7371"/>
        </w:tabs>
        <w:rPr>
          <w:b/>
          <w:szCs w:val="24"/>
        </w:rPr>
      </w:pPr>
    </w:p>
    <w:p w:rsidR="0012605C" w:rsidRDefault="0012605C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tabs>
          <w:tab w:val="center" w:pos="7371"/>
        </w:tabs>
        <w:rPr>
          <w:b/>
          <w:szCs w:val="24"/>
        </w:rPr>
      </w:pPr>
    </w:p>
    <w:p w:rsidR="0012605C" w:rsidRPr="0005343C" w:rsidRDefault="0012605C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tabs>
          <w:tab w:val="center" w:pos="7371"/>
        </w:tabs>
        <w:rPr>
          <w:b/>
          <w:szCs w:val="24"/>
        </w:rPr>
      </w:pPr>
    </w:p>
    <w:p w:rsidR="00742621" w:rsidRPr="0005343C" w:rsidRDefault="00180993" w:rsidP="0005343C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left"/>
        <w:rPr>
          <w:szCs w:val="24"/>
        </w:rPr>
      </w:pPr>
      <w:r>
        <w:rPr>
          <w:szCs w:val="24"/>
        </w:rPr>
        <w:t xml:space="preserve">Szentendre, </w:t>
      </w:r>
      <w:r w:rsidR="00674E1B" w:rsidRPr="0005343C">
        <w:rPr>
          <w:szCs w:val="24"/>
        </w:rPr>
        <w:t>201</w:t>
      </w:r>
      <w:r w:rsidR="003D2C45">
        <w:rPr>
          <w:szCs w:val="24"/>
        </w:rPr>
        <w:t>5</w:t>
      </w:r>
      <w:r w:rsidR="0005343C" w:rsidRPr="0005343C">
        <w:rPr>
          <w:szCs w:val="24"/>
        </w:rPr>
        <w:t>.</w:t>
      </w:r>
      <w:r w:rsidR="0070320D">
        <w:rPr>
          <w:szCs w:val="24"/>
        </w:rPr>
        <w:t xml:space="preserve"> </w:t>
      </w:r>
      <w:r w:rsidR="003D2C45">
        <w:rPr>
          <w:szCs w:val="24"/>
        </w:rPr>
        <w:t>május 20</w:t>
      </w:r>
      <w:r w:rsidR="0070320D">
        <w:rPr>
          <w:szCs w:val="24"/>
        </w:rPr>
        <w:t>.</w:t>
      </w:r>
    </w:p>
    <w:p w:rsidR="000937A9" w:rsidRDefault="000937A9" w:rsidP="00B70869">
      <w:pPr>
        <w:pBdr>
          <w:left w:val="threeDEmboss" w:sz="18" w:space="4" w:color="auto"/>
          <w:bottom w:val="threeDEmboss" w:sz="18" w:space="7" w:color="auto"/>
          <w:right w:val="threeDEmboss" w:sz="18" w:space="4" w:color="auto"/>
        </w:pBdr>
        <w:rPr>
          <w:szCs w:val="24"/>
        </w:rPr>
      </w:pPr>
    </w:p>
    <w:p w:rsidR="002B3947" w:rsidRDefault="002B3947" w:rsidP="00B70869">
      <w:pPr>
        <w:jc w:val="left"/>
        <w:rPr>
          <w:b/>
          <w:sz w:val="32"/>
          <w:szCs w:val="32"/>
        </w:rPr>
      </w:pPr>
    </w:p>
    <w:p w:rsidR="00B828D1" w:rsidRPr="00431BFD" w:rsidRDefault="00B828D1" w:rsidP="00B828D1">
      <w:pPr>
        <w:pStyle w:val="Cmsor4"/>
        <w:spacing w:before="8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23599714-8412-572-13</w:t>
      </w:r>
    </w:p>
    <w:p w:rsidR="00B828D1" w:rsidRPr="00560E03" w:rsidRDefault="00B828D1" w:rsidP="00B828D1">
      <w:pPr>
        <w:rPr>
          <w:szCs w:val="24"/>
        </w:rPr>
      </w:pPr>
      <w:r w:rsidRPr="00560E03">
        <w:rPr>
          <w:szCs w:val="24"/>
        </w:rPr>
        <w:t>Statisztikai számjel</w:t>
      </w:r>
    </w:p>
    <w:p w:rsidR="00B828D1" w:rsidRPr="00560E03" w:rsidRDefault="00B828D1" w:rsidP="00B828D1">
      <w:pPr>
        <w:spacing w:before="360"/>
        <w:rPr>
          <w:sz w:val="28"/>
          <w:szCs w:val="28"/>
        </w:rPr>
      </w:pPr>
      <w:r>
        <w:rPr>
          <w:sz w:val="28"/>
          <w:szCs w:val="28"/>
        </w:rPr>
        <w:t>13-09-151770</w:t>
      </w:r>
    </w:p>
    <w:p w:rsidR="00B828D1" w:rsidRPr="00560E03" w:rsidRDefault="00B828D1" w:rsidP="00B828D1">
      <w:pPr>
        <w:rPr>
          <w:szCs w:val="24"/>
        </w:rPr>
      </w:pPr>
      <w:r w:rsidRPr="00560E03">
        <w:rPr>
          <w:szCs w:val="24"/>
        </w:rPr>
        <w:t>Cégjegyzék száma</w:t>
      </w:r>
    </w:p>
    <w:p w:rsidR="00B828D1" w:rsidRPr="00947779" w:rsidRDefault="00B828D1" w:rsidP="00B828D1">
      <w:pPr>
        <w:spacing w:before="1800"/>
        <w:jc w:val="center"/>
        <w:rPr>
          <w:b/>
          <w:sz w:val="32"/>
          <w:szCs w:val="32"/>
        </w:rPr>
      </w:pPr>
      <w:r w:rsidRPr="00947779">
        <w:rPr>
          <w:b/>
          <w:sz w:val="32"/>
          <w:szCs w:val="32"/>
        </w:rPr>
        <w:t>Magyar Alkotóművészeti Közhasznú Nonprofit Kft.</w:t>
      </w:r>
    </w:p>
    <w:p w:rsidR="00947779" w:rsidRDefault="00947779" w:rsidP="00B828D1">
      <w:pPr>
        <w:jc w:val="center"/>
        <w:rPr>
          <w:sz w:val="32"/>
          <w:szCs w:val="32"/>
        </w:rPr>
      </w:pPr>
    </w:p>
    <w:p w:rsidR="00B828D1" w:rsidRDefault="00B828D1" w:rsidP="0012605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2000 Szentendre, </w:t>
      </w:r>
      <w:proofErr w:type="spellStart"/>
      <w:r>
        <w:rPr>
          <w:sz w:val="32"/>
          <w:szCs w:val="32"/>
        </w:rPr>
        <w:t>Bogdányi</w:t>
      </w:r>
      <w:proofErr w:type="spellEnd"/>
      <w:r>
        <w:rPr>
          <w:sz w:val="32"/>
          <w:szCs w:val="32"/>
        </w:rPr>
        <w:t xml:space="preserve"> u</w:t>
      </w:r>
      <w:r w:rsidR="003D2C45">
        <w:rPr>
          <w:sz w:val="32"/>
          <w:szCs w:val="32"/>
        </w:rPr>
        <w:t>tca</w:t>
      </w:r>
      <w:r w:rsidRPr="00560E03">
        <w:rPr>
          <w:sz w:val="32"/>
          <w:szCs w:val="32"/>
        </w:rPr>
        <w:t>.</w:t>
      </w:r>
      <w:r>
        <w:rPr>
          <w:sz w:val="32"/>
          <w:szCs w:val="32"/>
        </w:rPr>
        <w:t xml:space="preserve"> 51.</w:t>
      </w:r>
    </w:p>
    <w:p w:rsidR="0012605C" w:rsidRDefault="0012605C" w:rsidP="0012605C">
      <w:pPr>
        <w:jc w:val="center"/>
        <w:rPr>
          <w:sz w:val="32"/>
          <w:szCs w:val="32"/>
        </w:rPr>
      </w:pPr>
    </w:p>
    <w:p w:rsidR="0012605C" w:rsidRPr="00560E03" w:rsidRDefault="0012605C" w:rsidP="0012605C">
      <w:pPr>
        <w:jc w:val="center"/>
        <w:rPr>
          <w:sz w:val="32"/>
          <w:szCs w:val="32"/>
        </w:rPr>
      </w:pPr>
    </w:p>
    <w:p w:rsidR="00B828D1" w:rsidRPr="00947779" w:rsidRDefault="00B828D1" w:rsidP="0012605C">
      <w:pPr>
        <w:jc w:val="center"/>
        <w:rPr>
          <w:sz w:val="48"/>
          <w:szCs w:val="48"/>
        </w:rPr>
      </w:pPr>
      <w:r w:rsidRPr="00947779">
        <w:rPr>
          <w:sz w:val="48"/>
          <w:szCs w:val="48"/>
        </w:rPr>
        <w:t>Egyszerűsített éves beszámoló</w:t>
      </w:r>
    </w:p>
    <w:p w:rsidR="00B828D1" w:rsidRPr="00395FB4" w:rsidRDefault="00B828D1" w:rsidP="00B82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3D2C4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01. 01</w:t>
      </w:r>
      <w:r w:rsidRPr="00395FB4">
        <w:rPr>
          <w:b/>
          <w:sz w:val="28"/>
          <w:szCs w:val="28"/>
        </w:rPr>
        <w:t xml:space="preserve"> – 201</w:t>
      </w:r>
      <w:r w:rsidR="003D2C45">
        <w:rPr>
          <w:b/>
          <w:sz w:val="28"/>
          <w:szCs w:val="28"/>
        </w:rPr>
        <w:t>4</w:t>
      </w:r>
      <w:r w:rsidRPr="00395FB4">
        <w:rPr>
          <w:b/>
          <w:sz w:val="28"/>
          <w:szCs w:val="28"/>
        </w:rPr>
        <w:t>. 12. 31</w:t>
      </w:r>
      <w:r w:rsidR="0073611C">
        <w:rPr>
          <w:b/>
          <w:sz w:val="28"/>
          <w:szCs w:val="28"/>
        </w:rPr>
        <w:t>.</w:t>
      </w:r>
    </w:p>
    <w:p w:rsidR="00B828D1" w:rsidRPr="00560E03" w:rsidRDefault="00B828D1" w:rsidP="00B828D1">
      <w:pPr>
        <w:jc w:val="center"/>
        <w:rPr>
          <w:sz w:val="28"/>
          <w:szCs w:val="28"/>
        </w:rPr>
      </w:pPr>
    </w:p>
    <w:p w:rsidR="00B828D1" w:rsidRDefault="00B828D1" w:rsidP="00B828D1">
      <w:pPr>
        <w:jc w:val="center"/>
        <w:rPr>
          <w:sz w:val="28"/>
          <w:szCs w:val="28"/>
        </w:rPr>
      </w:pPr>
      <w:proofErr w:type="gramStart"/>
      <w:r w:rsidRPr="00560E03">
        <w:rPr>
          <w:sz w:val="28"/>
          <w:szCs w:val="28"/>
        </w:rPr>
        <w:t>üzleti</w:t>
      </w:r>
      <w:proofErr w:type="gramEnd"/>
      <w:r w:rsidRPr="00560E03">
        <w:rPr>
          <w:sz w:val="28"/>
          <w:szCs w:val="28"/>
        </w:rPr>
        <w:t xml:space="preserve"> évről</w:t>
      </w:r>
    </w:p>
    <w:p w:rsidR="00B828D1" w:rsidRDefault="00B828D1" w:rsidP="00B828D1">
      <w:pPr>
        <w:jc w:val="center"/>
        <w:rPr>
          <w:sz w:val="28"/>
          <w:szCs w:val="28"/>
        </w:rPr>
      </w:pPr>
    </w:p>
    <w:p w:rsidR="00B828D1" w:rsidRDefault="00B828D1" w:rsidP="00B828D1">
      <w:pPr>
        <w:jc w:val="center"/>
        <w:rPr>
          <w:sz w:val="28"/>
          <w:szCs w:val="28"/>
        </w:rPr>
      </w:pPr>
    </w:p>
    <w:p w:rsidR="00B828D1" w:rsidRDefault="00B828D1" w:rsidP="00B828D1">
      <w:pPr>
        <w:jc w:val="center"/>
        <w:rPr>
          <w:sz w:val="28"/>
          <w:szCs w:val="28"/>
        </w:rPr>
      </w:pPr>
    </w:p>
    <w:p w:rsidR="00B828D1" w:rsidRDefault="00B828D1" w:rsidP="00B828D1">
      <w:pPr>
        <w:jc w:val="center"/>
        <w:rPr>
          <w:sz w:val="28"/>
          <w:szCs w:val="28"/>
        </w:rPr>
      </w:pPr>
    </w:p>
    <w:p w:rsidR="00B828D1" w:rsidRDefault="00B828D1" w:rsidP="00B828D1">
      <w:pPr>
        <w:jc w:val="center"/>
        <w:rPr>
          <w:sz w:val="28"/>
          <w:szCs w:val="28"/>
        </w:rPr>
      </w:pPr>
    </w:p>
    <w:p w:rsidR="00B828D1" w:rsidRDefault="00B828D1" w:rsidP="00B828D1">
      <w:pPr>
        <w:jc w:val="center"/>
        <w:rPr>
          <w:sz w:val="28"/>
          <w:szCs w:val="28"/>
        </w:rPr>
      </w:pPr>
    </w:p>
    <w:p w:rsidR="00B828D1" w:rsidRDefault="00B828D1" w:rsidP="00B828D1">
      <w:pPr>
        <w:jc w:val="center"/>
        <w:rPr>
          <w:sz w:val="28"/>
          <w:szCs w:val="28"/>
        </w:rPr>
      </w:pPr>
    </w:p>
    <w:p w:rsidR="00B828D1" w:rsidRDefault="00B828D1" w:rsidP="00B828D1">
      <w:pPr>
        <w:jc w:val="center"/>
        <w:rPr>
          <w:sz w:val="28"/>
          <w:szCs w:val="28"/>
        </w:rPr>
      </w:pPr>
    </w:p>
    <w:p w:rsidR="00B828D1" w:rsidRDefault="00B828D1" w:rsidP="00B828D1">
      <w:pPr>
        <w:jc w:val="left"/>
        <w:rPr>
          <w:szCs w:val="24"/>
        </w:rPr>
      </w:pPr>
      <w:r>
        <w:rPr>
          <w:szCs w:val="24"/>
        </w:rPr>
        <w:t>Szentendre</w:t>
      </w:r>
      <w:r w:rsidRPr="00BB3CE8">
        <w:rPr>
          <w:szCs w:val="24"/>
        </w:rPr>
        <w:t xml:space="preserve">, </w:t>
      </w:r>
      <w:r w:rsidR="003D2C45">
        <w:rPr>
          <w:szCs w:val="24"/>
        </w:rPr>
        <w:t>2015. május 20.</w:t>
      </w:r>
    </w:p>
    <w:p w:rsidR="003D2C45" w:rsidRDefault="003D2C45" w:rsidP="00B828D1">
      <w:pPr>
        <w:jc w:val="left"/>
        <w:rPr>
          <w:szCs w:val="24"/>
        </w:rPr>
      </w:pPr>
    </w:p>
    <w:p w:rsidR="0012605C" w:rsidRDefault="0012605C" w:rsidP="00B828D1">
      <w:pPr>
        <w:jc w:val="left"/>
        <w:rPr>
          <w:szCs w:val="24"/>
        </w:rPr>
      </w:pPr>
    </w:p>
    <w:p w:rsidR="0012605C" w:rsidRDefault="0012605C" w:rsidP="00B828D1">
      <w:pPr>
        <w:jc w:val="left"/>
        <w:rPr>
          <w:szCs w:val="24"/>
        </w:rPr>
      </w:pPr>
    </w:p>
    <w:p w:rsidR="0012605C" w:rsidRDefault="0012605C" w:rsidP="00B828D1">
      <w:pPr>
        <w:jc w:val="left"/>
        <w:rPr>
          <w:szCs w:val="24"/>
        </w:rPr>
      </w:pPr>
    </w:p>
    <w:p w:rsidR="0012605C" w:rsidRDefault="0012605C" w:rsidP="00B828D1">
      <w:pPr>
        <w:jc w:val="left"/>
        <w:rPr>
          <w:szCs w:val="24"/>
        </w:rPr>
      </w:pPr>
    </w:p>
    <w:p w:rsidR="0012605C" w:rsidRDefault="0012605C" w:rsidP="00B828D1">
      <w:pPr>
        <w:jc w:val="left"/>
        <w:rPr>
          <w:szCs w:val="24"/>
        </w:rPr>
      </w:pPr>
    </w:p>
    <w:p w:rsidR="0012605C" w:rsidRDefault="0012605C" w:rsidP="00B828D1">
      <w:pPr>
        <w:jc w:val="left"/>
        <w:rPr>
          <w:szCs w:val="24"/>
        </w:rPr>
      </w:pPr>
    </w:p>
    <w:p w:rsidR="0073611C" w:rsidRPr="002821F6" w:rsidRDefault="00B828D1" w:rsidP="0073611C">
      <w:pPr>
        <w:ind w:left="3544" w:firstLine="709"/>
        <w:jc w:val="center"/>
        <w:rPr>
          <w:b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="0073611C" w:rsidRPr="002821F6">
        <w:t>.............................................................</w:t>
      </w:r>
      <w:r w:rsidR="0073611C">
        <w:rPr>
          <w:b/>
        </w:rPr>
        <w:tab/>
      </w:r>
      <w:r w:rsidR="0073611C">
        <w:rPr>
          <w:b/>
        </w:rPr>
        <w:tab/>
        <w:t xml:space="preserve">   </w:t>
      </w:r>
      <w:proofErr w:type="spellStart"/>
      <w:r w:rsidR="0073611C">
        <w:rPr>
          <w:b/>
        </w:rPr>
        <w:t>Hóvári</w:t>
      </w:r>
      <w:proofErr w:type="spellEnd"/>
      <w:r w:rsidR="0073611C">
        <w:rPr>
          <w:b/>
        </w:rPr>
        <w:t xml:space="preserve"> János</w:t>
      </w:r>
      <w:r w:rsidR="0073611C" w:rsidRPr="002821F6">
        <w:rPr>
          <w:b/>
        </w:rPr>
        <w:t xml:space="preserve"> </w:t>
      </w:r>
    </w:p>
    <w:p w:rsidR="0073611C" w:rsidRDefault="0073611C" w:rsidP="0073611C">
      <w:pPr>
        <w:ind w:left="4963" w:firstLine="709"/>
      </w:pPr>
      <w:r w:rsidRPr="002821F6">
        <w:t xml:space="preserve">    </w:t>
      </w:r>
      <w:proofErr w:type="gramStart"/>
      <w:r>
        <w:t>ügyvezető</w:t>
      </w:r>
      <w:proofErr w:type="gramEnd"/>
    </w:p>
    <w:p w:rsidR="003D2C45" w:rsidRDefault="003D2C45" w:rsidP="0073611C">
      <w:pPr>
        <w:jc w:val="left"/>
        <w:rPr>
          <w:szCs w:val="24"/>
        </w:rPr>
      </w:pPr>
    </w:p>
    <w:p w:rsidR="00B828D1" w:rsidRDefault="00B828D1" w:rsidP="00B828D1">
      <w:pPr>
        <w:tabs>
          <w:tab w:val="center" w:pos="7371"/>
        </w:tabs>
        <w:jc w:val="center"/>
        <w:rPr>
          <w:szCs w:val="24"/>
        </w:rPr>
      </w:pPr>
    </w:p>
    <w:p w:rsidR="00B828D1" w:rsidRPr="002821F6" w:rsidRDefault="00B828D1" w:rsidP="00B828D1">
      <w:pPr>
        <w:overflowPunct w:val="0"/>
        <w:autoSpaceDE w:val="0"/>
        <w:autoSpaceDN w:val="0"/>
        <w:adjustRightInd w:val="0"/>
        <w:textAlignment w:val="baseline"/>
        <w:outlineLvl w:val="0"/>
      </w:pPr>
      <w:r w:rsidRPr="002821F6">
        <w:lastRenderedPageBreak/>
        <w:t>Statisztikai számjel: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B828D1" w:rsidRPr="002821F6" w:rsidTr="00646341">
        <w:tc>
          <w:tcPr>
            <w:tcW w:w="471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2</w:t>
            </w:r>
          </w:p>
        </w:tc>
        <w:tc>
          <w:tcPr>
            <w:tcW w:w="541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3</w:t>
            </w:r>
          </w:p>
        </w:tc>
        <w:tc>
          <w:tcPr>
            <w:tcW w:w="541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5</w:t>
            </w:r>
          </w:p>
        </w:tc>
        <w:tc>
          <w:tcPr>
            <w:tcW w:w="541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9</w:t>
            </w:r>
          </w:p>
        </w:tc>
        <w:tc>
          <w:tcPr>
            <w:tcW w:w="541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9</w:t>
            </w:r>
          </w:p>
        </w:tc>
        <w:tc>
          <w:tcPr>
            <w:tcW w:w="541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7</w:t>
            </w:r>
          </w:p>
        </w:tc>
        <w:tc>
          <w:tcPr>
            <w:tcW w:w="541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41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4</w:t>
            </w:r>
          </w:p>
        </w:tc>
        <w:tc>
          <w:tcPr>
            <w:tcW w:w="541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8</w:t>
            </w:r>
          </w:p>
        </w:tc>
        <w:tc>
          <w:tcPr>
            <w:tcW w:w="541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4</w:t>
            </w:r>
          </w:p>
        </w:tc>
        <w:tc>
          <w:tcPr>
            <w:tcW w:w="541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41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2</w:t>
            </w:r>
          </w:p>
        </w:tc>
        <w:tc>
          <w:tcPr>
            <w:tcW w:w="541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5</w:t>
            </w:r>
          </w:p>
        </w:tc>
        <w:tc>
          <w:tcPr>
            <w:tcW w:w="541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7</w:t>
            </w:r>
          </w:p>
        </w:tc>
        <w:tc>
          <w:tcPr>
            <w:tcW w:w="541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2</w:t>
            </w:r>
          </w:p>
        </w:tc>
        <w:tc>
          <w:tcPr>
            <w:tcW w:w="541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41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3</w:t>
            </w:r>
          </w:p>
        </w:tc>
      </w:tr>
    </w:tbl>
    <w:p w:rsidR="00B828D1" w:rsidRPr="002821F6" w:rsidRDefault="00B828D1" w:rsidP="00B828D1"/>
    <w:p w:rsidR="00B828D1" w:rsidRPr="002821F6" w:rsidRDefault="00B828D1" w:rsidP="00B828D1">
      <w:r w:rsidRPr="002821F6">
        <w:t>Cégjegyzék szám: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567"/>
        <w:gridCol w:w="425"/>
        <w:gridCol w:w="567"/>
        <w:gridCol w:w="621"/>
        <w:gridCol w:w="513"/>
        <w:gridCol w:w="567"/>
        <w:gridCol w:w="567"/>
        <w:gridCol w:w="567"/>
        <w:gridCol w:w="425"/>
      </w:tblGrid>
      <w:tr w:rsidR="001936B0" w:rsidRPr="002821F6" w:rsidTr="00C77567">
        <w:tc>
          <w:tcPr>
            <w:tcW w:w="426" w:type="dxa"/>
            <w:vAlign w:val="center"/>
            <w:hideMark/>
          </w:tcPr>
          <w:p w:rsidR="001936B0" w:rsidRPr="002821F6" w:rsidRDefault="001936B0" w:rsidP="00042FB5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042FB5">
            <w:pPr>
              <w:jc w:val="center"/>
              <w:rPr>
                <w:b/>
              </w:rPr>
            </w:pPr>
            <w:r w:rsidRPr="002821F6">
              <w:rPr>
                <w:b/>
              </w:rPr>
              <w:t>3</w:t>
            </w:r>
          </w:p>
        </w:tc>
        <w:tc>
          <w:tcPr>
            <w:tcW w:w="567" w:type="dxa"/>
          </w:tcPr>
          <w:p w:rsidR="001936B0" w:rsidRPr="002821F6" w:rsidRDefault="001936B0" w:rsidP="00042FB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042FB5">
            <w:pPr>
              <w:jc w:val="center"/>
              <w:rPr>
                <w:b/>
              </w:rPr>
            </w:pPr>
            <w:r w:rsidRPr="002821F6">
              <w:rPr>
                <w:b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1936B0" w:rsidRPr="002821F6" w:rsidRDefault="001936B0" w:rsidP="00042FB5">
            <w:pPr>
              <w:jc w:val="center"/>
              <w:rPr>
                <w:b/>
              </w:rPr>
            </w:pPr>
            <w:r w:rsidRPr="002821F6">
              <w:rPr>
                <w:b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042FB5">
            <w:pPr>
              <w:jc w:val="center"/>
              <w:rPr>
                <w:b/>
              </w:rPr>
            </w:pPr>
            <w:r w:rsidRPr="002821F6">
              <w:rPr>
                <w:b/>
              </w:rPr>
              <w:t>-</w:t>
            </w:r>
          </w:p>
        </w:tc>
        <w:tc>
          <w:tcPr>
            <w:tcW w:w="621" w:type="dxa"/>
            <w:vAlign w:val="center"/>
            <w:hideMark/>
          </w:tcPr>
          <w:p w:rsidR="001936B0" w:rsidRPr="002821F6" w:rsidRDefault="001936B0" w:rsidP="00042FB5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13" w:type="dxa"/>
            <w:vAlign w:val="center"/>
            <w:hideMark/>
          </w:tcPr>
          <w:p w:rsidR="001936B0" w:rsidRPr="002821F6" w:rsidRDefault="001936B0" w:rsidP="00042FB5">
            <w:pPr>
              <w:jc w:val="center"/>
              <w:rPr>
                <w:b/>
              </w:rPr>
            </w:pPr>
            <w:r w:rsidRPr="002821F6">
              <w:rPr>
                <w:b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042FB5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042FB5">
            <w:pPr>
              <w:jc w:val="center"/>
              <w:rPr>
                <w:b/>
              </w:rPr>
            </w:pPr>
            <w:r w:rsidRPr="002821F6">
              <w:rPr>
                <w:b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042FB5">
            <w:pPr>
              <w:jc w:val="center"/>
              <w:rPr>
                <w:b/>
              </w:rPr>
            </w:pPr>
            <w:r w:rsidRPr="002821F6">
              <w:rPr>
                <w:b/>
              </w:rPr>
              <w:t>7</w:t>
            </w:r>
          </w:p>
        </w:tc>
        <w:tc>
          <w:tcPr>
            <w:tcW w:w="425" w:type="dxa"/>
            <w:vAlign w:val="center"/>
            <w:hideMark/>
          </w:tcPr>
          <w:p w:rsidR="001936B0" w:rsidRPr="002821F6" w:rsidRDefault="001936B0" w:rsidP="00042FB5">
            <w:pPr>
              <w:jc w:val="center"/>
              <w:rPr>
                <w:b/>
              </w:rPr>
            </w:pPr>
            <w:r w:rsidRPr="002821F6">
              <w:rPr>
                <w:b/>
              </w:rPr>
              <w:t>0</w:t>
            </w:r>
          </w:p>
        </w:tc>
      </w:tr>
    </w:tbl>
    <w:p w:rsidR="00CC7265" w:rsidRPr="002821F6" w:rsidRDefault="00CC7265" w:rsidP="00B828D1"/>
    <w:p w:rsidR="00B828D1" w:rsidRPr="002821F6" w:rsidRDefault="00B828D1" w:rsidP="00B828D1"/>
    <w:p w:rsidR="00B828D1" w:rsidRPr="002821F6" w:rsidRDefault="00B828D1" w:rsidP="00B828D1">
      <w:pPr>
        <w:jc w:val="center"/>
        <w:rPr>
          <w:b/>
          <w:szCs w:val="24"/>
        </w:rPr>
      </w:pPr>
      <w:r w:rsidRPr="009E6DC3">
        <w:rPr>
          <w:b/>
          <w:szCs w:val="24"/>
        </w:rPr>
        <w:t>Egyszerűsített éves beszámoló MÉRLEGE „A” változat</w:t>
      </w:r>
    </w:p>
    <w:p w:rsidR="00B828D1" w:rsidRPr="002821F6" w:rsidRDefault="00B828D1" w:rsidP="00B828D1">
      <w:pPr>
        <w:jc w:val="center"/>
        <w:rPr>
          <w:b/>
          <w:szCs w:val="24"/>
        </w:rPr>
      </w:pPr>
    </w:p>
    <w:p w:rsidR="00B828D1" w:rsidRPr="002821F6" w:rsidRDefault="00B828D1" w:rsidP="00B828D1">
      <w:pPr>
        <w:jc w:val="center"/>
        <w:rPr>
          <w:b/>
          <w:szCs w:val="24"/>
        </w:rPr>
      </w:pPr>
      <w:r w:rsidRPr="002821F6">
        <w:rPr>
          <w:b/>
          <w:szCs w:val="24"/>
        </w:rPr>
        <w:t>Eszközök (aktívák)</w:t>
      </w:r>
    </w:p>
    <w:p w:rsidR="00B828D1" w:rsidRPr="002821F6" w:rsidRDefault="00B828D1" w:rsidP="00B828D1"/>
    <w:p w:rsidR="00B828D1" w:rsidRPr="002821F6" w:rsidRDefault="00B828D1" w:rsidP="00B828D1">
      <w:pPr>
        <w:jc w:val="center"/>
      </w:pPr>
      <w:r w:rsidRPr="002821F6">
        <w:rPr>
          <w:b/>
        </w:rPr>
        <w:t>Az üzleti év mérleg fordulónapja: 201</w:t>
      </w:r>
      <w:r w:rsidR="00FD6FD4">
        <w:rPr>
          <w:b/>
        </w:rPr>
        <w:t>4</w:t>
      </w:r>
      <w:r w:rsidRPr="002821F6">
        <w:rPr>
          <w:b/>
        </w:rPr>
        <w:t>. 1</w:t>
      </w:r>
      <w:r w:rsidR="00FD6FD4">
        <w:rPr>
          <w:b/>
        </w:rPr>
        <w:t>2</w:t>
      </w:r>
      <w:r w:rsidRPr="002821F6">
        <w:rPr>
          <w:b/>
        </w:rPr>
        <w:t>. 31.</w:t>
      </w:r>
    </w:p>
    <w:p w:rsidR="00B828D1" w:rsidRPr="002821F6" w:rsidRDefault="00B828D1" w:rsidP="00B828D1"/>
    <w:p w:rsidR="00B828D1" w:rsidRPr="002821F6" w:rsidRDefault="00B828D1" w:rsidP="00B828D1">
      <w:pPr>
        <w:jc w:val="left"/>
      </w:pP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  <w:t xml:space="preserve">      </w:t>
      </w:r>
      <w:proofErr w:type="gramStart"/>
      <w:r w:rsidRPr="002821F6">
        <w:t>adatok</w:t>
      </w:r>
      <w:proofErr w:type="gramEnd"/>
      <w:r w:rsidRPr="002821F6">
        <w:t>: e Ft-ban</w:t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1134"/>
        <w:gridCol w:w="1418"/>
        <w:gridCol w:w="1275"/>
      </w:tblGrid>
      <w:tr w:rsidR="00B828D1" w:rsidRPr="002821F6" w:rsidTr="00646341">
        <w:trPr>
          <w:trHeight w:val="78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</w:p>
          <w:p w:rsidR="00B828D1" w:rsidRPr="002821F6" w:rsidRDefault="00B828D1" w:rsidP="00646341">
            <w:pPr>
              <w:jc w:val="left"/>
              <w:rPr>
                <w:b/>
                <w:sz w:val="22"/>
                <w:szCs w:val="22"/>
              </w:rPr>
            </w:pPr>
            <w:proofErr w:type="spellStart"/>
            <w:r w:rsidRPr="002821F6">
              <w:rPr>
                <w:b/>
                <w:sz w:val="22"/>
                <w:szCs w:val="22"/>
              </w:rPr>
              <w:t>Sorsz</w:t>
            </w:r>
            <w:proofErr w:type="spellEnd"/>
            <w:r w:rsidRPr="002821F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</w:p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A tétel megnevezése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Előző év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2821F6" w:rsidRDefault="00B828D1" w:rsidP="00646341">
            <w:pPr>
              <w:ind w:firstLine="72"/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 xml:space="preserve">Előző </w:t>
            </w:r>
            <w:proofErr w:type="gramStart"/>
            <w:r w:rsidRPr="002821F6">
              <w:rPr>
                <w:b/>
                <w:sz w:val="22"/>
                <w:szCs w:val="22"/>
              </w:rPr>
              <w:t>év(</w:t>
            </w:r>
            <w:proofErr w:type="spellStart"/>
            <w:proofErr w:type="gramEnd"/>
            <w:r w:rsidRPr="002821F6">
              <w:rPr>
                <w:b/>
                <w:sz w:val="22"/>
                <w:szCs w:val="22"/>
              </w:rPr>
              <w:t>ek</w:t>
            </w:r>
            <w:proofErr w:type="spellEnd"/>
            <w:r w:rsidRPr="002821F6">
              <w:rPr>
                <w:b/>
                <w:sz w:val="22"/>
                <w:szCs w:val="22"/>
              </w:rPr>
              <w:t>) módosításai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Tárgy év</w:t>
            </w:r>
          </w:p>
        </w:tc>
      </w:tr>
      <w:tr w:rsidR="00B828D1" w:rsidRPr="002821F6" w:rsidTr="00646341"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2821F6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2821F6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2821F6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2821F6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8D1" w:rsidRPr="002821F6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e</w:t>
            </w:r>
          </w:p>
        </w:tc>
      </w:tr>
      <w:tr w:rsidR="009E6DC3" w:rsidRPr="002821F6" w:rsidTr="009E6DC3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01.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before="60" w:line="360" w:lineRule="auto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A. Befektetett eszközök (02+04+06)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9E6DC3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6 140 946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646341">
            <w:pPr>
              <w:spacing w:before="60" w:line="36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DC3" w:rsidRPr="002821F6" w:rsidRDefault="009E6DC3" w:rsidP="00646341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7 048 465</w:t>
            </w:r>
          </w:p>
        </w:tc>
      </w:tr>
      <w:tr w:rsidR="009E6DC3" w:rsidRPr="002821F6" w:rsidTr="009E6DC3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02.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line="360" w:lineRule="auto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1. IMMATERIÁLIS JAVAK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9E6DC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9 624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646341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E6DC3" w:rsidRPr="002821F6" w:rsidRDefault="009E6DC3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7 896</w:t>
            </w:r>
          </w:p>
        </w:tc>
      </w:tr>
      <w:tr w:rsidR="009E6DC3" w:rsidRPr="002821F6" w:rsidTr="009E25F0"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03.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tabs>
                <w:tab w:val="left" w:pos="1807"/>
              </w:tabs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 xml:space="preserve">  02.sorból: Immateriális javak értékhelyes-</w:t>
            </w:r>
          </w:p>
          <w:p w:rsidR="009E6DC3" w:rsidRPr="002821F6" w:rsidRDefault="009E6DC3" w:rsidP="00646341">
            <w:pPr>
              <w:tabs>
                <w:tab w:val="left" w:pos="1807"/>
              </w:tabs>
              <w:rPr>
                <w:sz w:val="22"/>
                <w:szCs w:val="22"/>
              </w:rPr>
            </w:pPr>
            <w:proofErr w:type="spellStart"/>
            <w:r w:rsidRPr="002821F6">
              <w:rPr>
                <w:sz w:val="22"/>
                <w:szCs w:val="22"/>
              </w:rPr>
              <w:t>bítése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9E6D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6463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E6DC3" w:rsidRPr="002821F6" w:rsidRDefault="009E6DC3" w:rsidP="0064634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E6DC3" w:rsidRPr="002821F6" w:rsidTr="009E6DC3"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before="60"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04.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before="60" w:line="360" w:lineRule="auto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II. TÁRGYI ESZKÖZÖK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9E6DC3">
            <w:pPr>
              <w:spacing w:before="60"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6 131 022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646341">
            <w:pPr>
              <w:spacing w:before="60"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E6DC3" w:rsidRPr="002821F6" w:rsidRDefault="009E6DC3" w:rsidP="00646341">
            <w:pPr>
              <w:spacing w:before="6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7 040 269</w:t>
            </w:r>
          </w:p>
        </w:tc>
      </w:tr>
      <w:tr w:rsidR="009E6DC3" w:rsidRPr="002821F6" w:rsidTr="009E25F0">
        <w:trPr>
          <w:trHeight w:val="428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05.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line="360" w:lineRule="auto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 xml:space="preserve">     04.sorból: Tárgyi </w:t>
            </w:r>
            <w:proofErr w:type="spellStart"/>
            <w:r w:rsidRPr="002821F6">
              <w:rPr>
                <w:sz w:val="22"/>
                <w:szCs w:val="22"/>
              </w:rPr>
              <w:t>eszk</w:t>
            </w:r>
            <w:proofErr w:type="spellEnd"/>
            <w:r w:rsidRPr="002821F6">
              <w:rPr>
                <w:sz w:val="22"/>
                <w:szCs w:val="22"/>
              </w:rPr>
              <w:t>. értékhelyesbítése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9E6DC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646341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E6DC3" w:rsidRPr="002821F6" w:rsidRDefault="009E6DC3" w:rsidP="00646341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E6DC3" w:rsidRPr="002821F6" w:rsidTr="009E25F0">
        <w:trPr>
          <w:trHeight w:val="420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06.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III. BEFEKTETETT PÉNZÜGYI ESZK.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9E6DC3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6463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E6DC3" w:rsidRPr="002821F6" w:rsidRDefault="009E6DC3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9E6DC3" w:rsidRPr="002821F6" w:rsidTr="009E25F0"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07.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 xml:space="preserve">     06.sorból: Befektetett pénzügyi</w:t>
            </w:r>
          </w:p>
          <w:p w:rsidR="009E6DC3" w:rsidRPr="002821F6" w:rsidRDefault="009E6DC3" w:rsidP="00646341">
            <w:pPr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eszközök értékhelyesbítése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9E6D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6463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DC3" w:rsidRPr="002821F6" w:rsidRDefault="009E6DC3" w:rsidP="0064634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E6DC3" w:rsidRPr="002821F6" w:rsidTr="009E6DC3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08.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before="60" w:line="360" w:lineRule="auto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B. Forgóeszközök (09+10+11+12)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9E6DC3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593 831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646341">
            <w:pPr>
              <w:spacing w:before="60" w:line="36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DC3" w:rsidRPr="002821F6" w:rsidRDefault="009E6DC3" w:rsidP="00646341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209 002</w:t>
            </w:r>
          </w:p>
        </w:tc>
      </w:tr>
      <w:tr w:rsidR="009E6DC3" w:rsidRPr="002821F6" w:rsidTr="009E6DC3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09.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2821F6">
              <w:rPr>
                <w:sz w:val="22"/>
                <w:szCs w:val="22"/>
              </w:rPr>
              <w:t>I.   KÉSZLETEK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9E6DC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5 983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646341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E6DC3" w:rsidRPr="002821F6" w:rsidRDefault="009E6DC3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2 801</w:t>
            </w:r>
          </w:p>
        </w:tc>
      </w:tr>
      <w:tr w:rsidR="009E6DC3" w:rsidRPr="002821F6" w:rsidTr="009E6DC3"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10.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2821F6">
              <w:rPr>
                <w:sz w:val="22"/>
                <w:szCs w:val="22"/>
              </w:rPr>
              <w:t>II.  KÖVETELÉSEK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9E6DC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371 131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646341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E6DC3" w:rsidRPr="002821F6" w:rsidRDefault="009E6DC3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58 914</w:t>
            </w:r>
          </w:p>
        </w:tc>
      </w:tr>
      <w:tr w:rsidR="009E6DC3" w:rsidRPr="002821F6" w:rsidTr="009E25F0"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11.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line="360" w:lineRule="auto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III. ÉRTÉKPAPÍROK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9E6DC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646341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E6DC3" w:rsidRPr="002821F6" w:rsidRDefault="009E6DC3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E6DC3" w:rsidRPr="002821F6" w:rsidTr="009E6DC3"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line="360" w:lineRule="auto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IV. PÉNZESZKÖZÖK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9E6DC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216 717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646341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DC3" w:rsidRPr="002821F6" w:rsidRDefault="009E6DC3" w:rsidP="00CC726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147 287</w:t>
            </w:r>
          </w:p>
        </w:tc>
      </w:tr>
      <w:tr w:rsidR="009E6DC3" w:rsidRPr="002821F6" w:rsidTr="009E6DC3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line="360" w:lineRule="auto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C. Aktív időbeli elhatárolások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9E6DC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8 981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646341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DC3" w:rsidRPr="002821F6" w:rsidRDefault="009E6DC3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1 931</w:t>
            </w:r>
          </w:p>
        </w:tc>
      </w:tr>
      <w:tr w:rsidR="009E6DC3" w:rsidRPr="002821F6" w:rsidTr="009E25F0"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E6DC3" w:rsidRPr="002821F6" w:rsidRDefault="009E6DC3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E6DC3" w:rsidRPr="002821F6" w:rsidRDefault="009E6DC3" w:rsidP="0064634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E6DC3" w:rsidRPr="002821F6" w:rsidRDefault="009E6DC3" w:rsidP="009E6DC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E6DC3" w:rsidRPr="002821F6" w:rsidRDefault="009E6DC3" w:rsidP="00646341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E6DC3" w:rsidRPr="002821F6" w:rsidRDefault="009E6DC3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E6DC3" w:rsidRPr="002821F6" w:rsidTr="009E6DC3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646341">
            <w:pPr>
              <w:spacing w:before="60" w:line="360" w:lineRule="auto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ESZKÖZÖK ÖSSZESEN (01+08+13 sor)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6DC3" w:rsidRPr="002821F6" w:rsidRDefault="009E6DC3" w:rsidP="009E6DC3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6 743 758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E6DC3" w:rsidRPr="002821F6" w:rsidRDefault="009E6DC3" w:rsidP="00646341">
            <w:pPr>
              <w:spacing w:before="60" w:line="36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DC3" w:rsidRPr="002821F6" w:rsidRDefault="009E6DC3" w:rsidP="002F7C50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7 259 3</w:t>
            </w:r>
            <w:r w:rsidR="002F7C50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</w:tbl>
    <w:p w:rsidR="00B828D1" w:rsidRPr="002821F6" w:rsidRDefault="00B828D1" w:rsidP="00B828D1">
      <w:pPr>
        <w:spacing w:before="480"/>
      </w:pPr>
      <w:r w:rsidRPr="002821F6">
        <w:t xml:space="preserve">Szentendre, </w:t>
      </w:r>
      <w:r w:rsidR="00FD6FD4">
        <w:t>2015. május 20.</w:t>
      </w:r>
    </w:p>
    <w:p w:rsidR="0073611C" w:rsidRPr="002821F6" w:rsidRDefault="0073611C" w:rsidP="0073611C">
      <w:pPr>
        <w:ind w:left="3544" w:firstLine="709"/>
        <w:jc w:val="center"/>
        <w:rPr>
          <w:b/>
        </w:rPr>
      </w:pPr>
      <w:r w:rsidRPr="002821F6">
        <w:t>PH</w:t>
      </w:r>
      <w:r w:rsidRPr="002821F6">
        <w:tab/>
        <w:t>.</w:t>
      </w:r>
      <w:proofErr w:type="gramStart"/>
      <w:r w:rsidRPr="002821F6">
        <w:t>............................................................</w:t>
      </w:r>
      <w:proofErr w:type="gramEnd"/>
      <w:r>
        <w:rPr>
          <w:b/>
        </w:rPr>
        <w:tab/>
      </w:r>
      <w:r>
        <w:rPr>
          <w:b/>
        </w:rPr>
        <w:tab/>
        <w:t xml:space="preserve">   </w:t>
      </w:r>
      <w:proofErr w:type="spellStart"/>
      <w:r>
        <w:rPr>
          <w:b/>
        </w:rPr>
        <w:t>Hóvári</w:t>
      </w:r>
      <w:proofErr w:type="spellEnd"/>
      <w:r>
        <w:rPr>
          <w:b/>
        </w:rPr>
        <w:t xml:space="preserve"> János</w:t>
      </w:r>
      <w:r w:rsidRPr="002821F6">
        <w:rPr>
          <w:b/>
        </w:rPr>
        <w:t xml:space="preserve"> </w:t>
      </w:r>
    </w:p>
    <w:p w:rsidR="0073611C" w:rsidRDefault="0073611C" w:rsidP="0073611C">
      <w:pPr>
        <w:ind w:left="4963" w:firstLine="709"/>
      </w:pPr>
      <w:r w:rsidRPr="002821F6">
        <w:t xml:space="preserve">         </w:t>
      </w:r>
      <w:proofErr w:type="gramStart"/>
      <w:r w:rsidR="004A1D8B">
        <w:t>ü</w:t>
      </w:r>
      <w:r>
        <w:t>gyvezető</w:t>
      </w:r>
      <w:proofErr w:type="gramEnd"/>
    </w:p>
    <w:p w:rsidR="00B828D1" w:rsidRDefault="00B828D1" w:rsidP="00B828D1">
      <w:pPr>
        <w:ind w:left="4963" w:firstLine="709"/>
      </w:pPr>
    </w:p>
    <w:p w:rsidR="00B828D1" w:rsidRPr="002821F6" w:rsidRDefault="00B828D1" w:rsidP="00B828D1">
      <w:r>
        <w:br w:type="page"/>
      </w:r>
      <w:r w:rsidRPr="002821F6">
        <w:lastRenderedPageBreak/>
        <w:t>Statisztikai számjel: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B828D1" w:rsidRPr="002821F6" w:rsidTr="00646341">
        <w:tc>
          <w:tcPr>
            <w:tcW w:w="47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2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3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5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9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9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7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4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8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4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2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5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7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2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3</w:t>
            </w:r>
          </w:p>
        </w:tc>
      </w:tr>
    </w:tbl>
    <w:p w:rsidR="00B828D1" w:rsidRPr="002821F6" w:rsidRDefault="00B828D1" w:rsidP="00B828D1">
      <w:pPr>
        <w:jc w:val="center"/>
      </w:pPr>
    </w:p>
    <w:p w:rsidR="001936B0" w:rsidRPr="002821F6" w:rsidRDefault="001936B0" w:rsidP="001936B0">
      <w:r w:rsidRPr="002821F6">
        <w:t>Cégjegyzék szám: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567"/>
        <w:gridCol w:w="425"/>
        <w:gridCol w:w="567"/>
        <w:gridCol w:w="621"/>
        <w:gridCol w:w="513"/>
        <w:gridCol w:w="567"/>
        <w:gridCol w:w="567"/>
        <w:gridCol w:w="567"/>
        <w:gridCol w:w="425"/>
      </w:tblGrid>
      <w:tr w:rsidR="001936B0" w:rsidRPr="002821F6" w:rsidTr="00C77567">
        <w:tc>
          <w:tcPr>
            <w:tcW w:w="426" w:type="dxa"/>
            <w:vAlign w:val="center"/>
            <w:hideMark/>
          </w:tcPr>
          <w:p w:rsidR="001936B0" w:rsidRPr="002821F6" w:rsidRDefault="001936B0" w:rsidP="00C77567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C77567">
            <w:pPr>
              <w:jc w:val="center"/>
              <w:rPr>
                <w:b/>
              </w:rPr>
            </w:pPr>
            <w:r w:rsidRPr="002821F6">
              <w:rPr>
                <w:b/>
              </w:rPr>
              <w:t>3</w:t>
            </w:r>
          </w:p>
        </w:tc>
        <w:tc>
          <w:tcPr>
            <w:tcW w:w="567" w:type="dxa"/>
          </w:tcPr>
          <w:p w:rsidR="001936B0" w:rsidRPr="002821F6" w:rsidRDefault="001936B0" w:rsidP="00C7756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C77567">
            <w:pPr>
              <w:jc w:val="center"/>
              <w:rPr>
                <w:b/>
              </w:rPr>
            </w:pPr>
            <w:r w:rsidRPr="002821F6">
              <w:rPr>
                <w:b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1936B0" w:rsidRPr="002821F6" w:rsidRDefault="001936B0" w:rsidP="00C77567">
            <w:pPr>
              <w:jc w:val="center"/>
              <w:rPr>
                <w:b/>
              </w:rPr>
            </w:pPr>
            <w:r w:rsidRPr="002821F6">
              <w:rPr>
                <w:b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C77567">
            <w:pPr>
              <w:jc w:val="center"/>
              <w:rPr>
                <w:b/>
              </w:rPr>
            </w:pPr>
            <w:r w:rsidRPr="002821F6">
              <w:rPr>
                <w:b/>
              </w:rPr>
              <w:t>-</w:t>
            </w:r>
          </w:p>
        </w:tc>
        <w:tc>
          <w:tcPr>
            <w:tcW w:w="621" w:type="dxa"/>
            <w:vAlign w:val="center"/>
            <w:hideMark/>
          </w:tcPr>
          <w:p w:rsidR="001936B0" w:rsidRPr="002821F6" w:rsidRDefault="001936B0" w:rsidP="00C77567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13" w:type="dxa"/>
            <w:vAlign w:val="center"/>
            <w:hideMark/>
          </w:tcPr>
          <w:p w:rsidR="001936B0" w:rsidRPr="002821F6" w:rsidRDefault="001936B0" w:rsidP="00C77567">
            <w:pPr>
              <w:jc w:val="center"/>
              <w:rPr>
                <w:b/>
              </w:rPr>
            </w:pPr>
            <w:r w:rsidRPr="002821F6">
              <w:rPr>
                <w:b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C77567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C77567">
            <w:pPr>
              <w:jc w:val="center"/>
              <w:rPr>
                <w:b/>
              </w:rPr>
            </w:pPr>
            <w:r w:rsidRPr="002821F6">
              <w:rPr>
                <w:b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C77567">
            <w:pPr>
              <w:jc w:val="center"/>
              <w:rPr>
                <w:b/>
              </w:rPr>
            </w:pPr>
            <w:r w:rsidRPr="002821F6">
              <w:rPr>
                <w:b/>
              </w:rPr>
              <w:t>7</w:t>
            </w:r>
          </w:p>
        </w:tc>
        <w:tc>
          <w:tcPr>
            <w:tcW w:w="425" w:type="dxa"/>
            <w:vAlign w:val="center"/>
            <w:hideMark/>
          </w:tcPr>
          <w:p w:rsidR="001936B0" w:rsidRPr="002821F6" w:rsidRDefault="001936B0" w:rsidP="00C77567">
            <w:pPr>
              <w:jc w:val="center"/>
              <w:rPr>
                <w:b/>
              </w:rPr>
            </w:pPr>
            <w:r w:rsidRPr="002821F6">
              <w:rPr>
                <w:b/>
              </w:rPr>
              <w:t>0</w:t>
            </w:r>
          </w:p>
        </w:tc>
      </w:tr>
    </w:tbl>
    <w:p w:rsidR="00D0495D" w:rsidRPr="002821F6" w:rsidRDefault="00D0495D" w:rsidP="00B828D1"/>
    <w:p w:rsidR="00B828D1" w:rsidRPr="002821F6" w:rsidRDefault="00B828D1" w:rsidP="00B828D1">
      <w:pPr>
        <w:jc w:val="center"/>
        <w:rPr>
          <w:b/>
          <w:szCs w:val="24"/>
        </w:rPr>
      </w:pPr>
      <w:r w:rsidRPr="002821F6">
        <w:rPr>
          <w:b/>
          <w:szCs w:val="24"/>
        </w:rPr>
        <w:t>Egyszerűsített éves beszámoló MÉRLEGE „A” változat</w:t>
      </w:r>
    </w:p>
    <w:p w:rsidR="00B828D1" w:rsidRPr="002821F6" w:rsidRDefault="00B828D1" w:rsidP="00B828D1">
      <w:pPr>
        <w:jc w:val="center"/>
        <w:rPr>
          <w:b/>
          <w:szCs w:val="24"/>
        </w:rPr>
      </w:pPr>
    </w:p>
    <w:p w:rsidR="00B828D1" w:rsidRPr="002821F6" w:rsidRDefault="00B828D1" w:rsidP="00B828D1">
      <w:pPr>
        <w:jc w:val="center"/>
        <w:rPr>
          <w:b/>
          <w:szCs w:val="24"/>
        </w:rPr>
      </w:pPr>
      <w:r w:rsidRPr="002821F6">
        <w:rPr>
          <w:b/>
          <w:szCs w:val="24"/>
        </w:rPr>
        <w:t>Források (passzívák)</w:t>
      </w:r>
    </w:p>
    <w:p w:rsidR="00B828D1" w:rsidRPr="002821F6" w:rsidRDefault="00B828D1" w:rsidP="00B828D1"/>
    <w:p w:rsidR="00B828D1" w:rsidRPr="002821F6" w:rsidRDefault="00B828D1" w:rsidP="00B828D1">
      <w:pPr>
        <w:jc w:val="center"/>
      </w:pPr>
      <w:r w:rsidRPr="009E6DC3">
        <w:rPr>
          <w:b/>
        </w:rPr>
        <w:t>Az üzleti év mérlegforduló napja: 201</w:t>
      </w:r>
      <w:r w:rsidR="00FD6FD4" w:rsidRPr="009E6DC3">
        <w:rPr>
          <w:b/>
        </w:rPr>
        <w:t>4</w:t>
      </w:r>
      <w:r w:rsidRPr="009E6DC3">
        <w:rPr>
          <w:b/>
        </w:rPr>
        <w:t>. 12. 31.</w:t>
      </w:r>
    </w:p>
    <w:p w:rsidR="00B828D1" w:rsidRPr="002821F6" w:rsidRDefault="00B828D1" w:rsidP="00B828D1"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  <w:t xml:space="preserve">      </w:t>
      </w:r>
      <w:proofErr w:type="gramStart"/>
      <w:r w:rsidRPr="002821F6">
        <w:t>adatok</w:t>
      </w:r>
      <w:proofErr w:type="gramEnd"/>
      <w:r w:rsidRPr="002821F6">
        <w:t>: e Ft-ban</w:t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064"/>
        <w:gridCol w:w="3402"/>
        <w:gridCol w:w="1134"/>
        <w:gridCol w:w="1417"/>
        <w:gridCol w:w="1134"/>
      </w:tblGrid>
      <w:tr w:rsidR="00B828D1" w:rsidRPr="002821F6" w:rsidTr="00646341">
        <w:trPr>
          <w:trHeight w:val="726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</w:p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821F6">
              <w:rPr>
                <w:b/>
                <w:sz w:val="22"/>
                <w:szCs w:val="22"/>
              </w:rPr>
              <w:t>Sorsz</w:t>
            </w:r>
            <w:proofErr w:type="spellEnd"/>
            <w:r w:rsidRPr="002821F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6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8D1" w:rsidRPr="002821F6" w:rsidRDefault="00B828D1" w:rsidP="00646341">
            <w:pPr>
              <w:rPr>
                <w:b/>
                <w:sz w:val="22"/>
                <w:szCs w:val="22"/>
              </w:rPr>
            </w:pPr>
          </w:p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A tétel megnevezése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Előző év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</w:p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 xml:space="preserve">Előző </w:t>
            </w:r>
            <w:proofErr w:type="gramStart"/>
            <w:r w:rsidRPr="002821F6">
              <w:rPr>
                <w:b/>
                <w:sz w:val="22"/>
                <w:szCs w:val="22"/>
              </w:rPr>
              <w:t>év(</w:t>
            </w:r>
            <w:proofErr w:type="spellStart"/>
            <w:proofErr w:type="gramEnd"/>
            <w:r w:rsidRPr="002821F6">
              <w:rPr>
                <w:b/>
                <w:sz w:val="22"/>
                <w:szCs w:val="22"/>
              </w:rPr>
              <w:t>ek</w:t>
            </w:r>
            <w:proofErr w:type="spellEnd"/>
            <w:r w:rsidRPr="002821F6">
              <w:rPr>
                <w:b/>
                <w:sz w:val="22"/>
                <w:szCs w:val="22"/>
              </w:rPr>
              <w:t>)</w:t>
            </w:r>
          </w:p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módosításai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</w:p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Tárgy év</w:t>
            </w:r>
          </w:p>
        </w:tc>
      </w:tr>
      <w:tr w:rsidR="00B828D1" w:rsidRPr="002821F6" w:rsidTr="00646341"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e</w:t>
            </w:r>
          </w:p>
        </w:tc>
      </w:tr>
      <w:tr w:rsidR="0081094D" w:rsidRPr="002821F6" w:rsidTr="0081094D">
        <w:trPr>
          <w:trHeight w:val="378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15.</w:t>
            </w:r>
          </w:p>
        </w:tc>
        <w:tc>
          <w:tcPr>
            <w:tcW w:w="446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rPr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D. Saját tőke</w:t>
            </w:r>
            <w:r w:rsidRPr="002821F6">
              <w:rPr>
                <w:sz w:val="22"/>
                <w:szCs w:val="22"/>
              </w:rPr>
              <w:t xml:space="preserve"> (16+18+19+20+21+22+23 sor)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EB34A0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38 384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43 768</w:t>
            </w:r>
          </w:p>
        </w:tc>
      </w:tr>
      <w:tr w:rsidR="0081094D" w:rsidRPr="002821F6" w:rsidTr="0081094D"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16.</w:t>
            </w:r>
          </w:p>
        </w:tc>
        <w:tc>
          <w:tcPr>
            <w:tcW w:w="446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1094D" w:rsidRPr="002821F6" w:rsidRDefault="0081094D" w:rsidP="00646341">
            <w:pPr>
              <w:spacing w:line="360" w:lineRule="auto"/>
              <w:jc w:val="left"/>
              <w:rPr>
                <w:sz w:val="22"/>
                <w:szCs w:val="22"/>
              </w:rPr>
            </w:pPr>
            <w:proofErr w:type="gramStart"/>
            <w:r w:rsidRPr="002821F6">
              <w:rPr>
                <w:sz w:val="22"/>
                <w:szCs w:val="22"/>
              </w:rPr>
              <w:t>I.   JEGYZETT</w:t>
            </w:r>
            <w:proofErr w:type="gramEnd"/>
            <w:r w:rsidRPr="002821F6">
              <w:rPr>
                <w:sz w:val="22"/>
                <w:szCs w:val="22"/>
              </w:rPr>
              <w:t xml:space="preserve"> TŐKE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1094D" w:rsidRPr="002821F6" w:rsidRDefault="0081094D" w:rsidP="00EB34A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</w:tr>
      <w:tr w:rsidR="0081094D" w:rsidRPr="002821F6" w:rsidTr="00646341">
        <w:trPr>
          <w:trHeight w:val="534"/>
        </w:trPr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17.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 xml:space="preserve">     16. sorból: visszavásárolt tulajdoni részesedés névértéken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EB34A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1094D" w:rsidRPr="002821F6" w:rsidTr="00646341"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18.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rPr>
                <w:sz w:val="22"/>
                <w:szCs w:val="22"/>
              </w:rPr>
            </w:pPr>
            <w:proofErr w:type="gramStart"/>
            <w:r w:rsidRPr="002821F6">
              <w:rPr>
                <w:sz w:val="22"/>
                <w:szCs w:val="22"/>
              </w:rPr>
              <w:t>II.   JEGYZETT</w:t>
            </w:r>
            <w:proofErr w:type="gramEnd"/>
            <w:r w:rsidRPr="002821F6">
              <w:rPr>
                <w:sz w:val="22"/>
                <w:szCs w:val="22"/>
              </w:rPr>
              <w:t xml:space="preserve">, DE MÉG BE NEM </w:t>
            </w:r>
          </w:p>
          <w:p w:rsidR="0081094D" w:rsidRPr="002821F6" w:rsidRDefault="0081094D" w:rsidP="00646341">
            <w:pPr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 xml:space="preserve">       FIZETETT TŐKE (-)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EB34A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1094D" w:rsidRPr="002821F6" w:rsidTr="00646341"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19.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spacing w:line="360" w:lineRule="auto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III. TŐKETARTALÉK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EB34A0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1094D" w:rsidRPr="002821F6" w:rsidTr="0081094D"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20.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1094D" w:rsidRPr="002821F6" w:rsidRDefault="0081094D" w:rsidP="0064634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IV. EREDMÉNYTARTALÉK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EB34A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35 164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35 385</w:t>
            </w:r>
          </w:p>
        </w:tc>
      </w:tr>
      <w:tr w:rsidR="0081094D" w:rsidRPr="002821F6" w:rsidTr="0011030B"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1094D" w:rsidRPr="002821F6" w:rsidRDefault="0011030B" w:rsidP="00646341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proofErr w:type="gramStart"/>
            <w:r>
              <w:rPr>
                <w:sz w:val="22"/>
                <w:szCs w:val="22"/>
              </w:rPr>
              <w:t>.sorból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11030B" w:rsidP="00EB34A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közhasznú eredménytartalék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11030B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34 781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094D" w:rsidRPr="002821F6" w:rsidRDefault="0011030B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32 392</w:t>
            </w:r>
          </w:p>
        </w:tc>
      </w:tr>
      <w:tr w:rsidR="0081094D" w:rsidRPr="002821F6" w:rsidTr="0011030B"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94D" w:rsidRPr="002821F6" w:rsidRDefault="0011030B" w:rsidP="00646341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proofErr w:type="gramStart"/>
            <w:r>
              <w:rPr>
                <w:sz w:val="22"/>
                <w:szCs w:val="22"/>
              </w:rPr>
              <w:t>.sorból</w:t>
            </w:r>
            <w:proofErr w:type="gramEnd"/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11030B" w:rsidP="00EB34A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vállalkozási</w:t>
            </w:r>
            <w:r>
              <w:rPr>
                <w:sz w:val="22"/>
                <w:szCs w:val="22"/>
              </w:rPr>
              <w:t xml:space="preserve"> eredménytartalék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11030B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094D" w:rsidRPr="002821F6" w:rsidRDefault="0011030B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2 993</w:t>
            </w:r>
          </w:p>
        </w:tc>
      </w:tr>
      <w:tr w:rsidR="0081094D" w:rsidRPr="002821F6" w:rsidTr="00646341"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21.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94D" w:rsidRPr="002821F6" w:rsidRDefault="0081094D" w:rsidP="00646341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2821F6">
              <w:rPr>
                <w:sz w:val="22"/>
                <w:szCs w:val="22"/>
              </w:rPr>
              <w:t>V.   LEKÖTÖTT</w:t>
            </w:r>
            <w:proofErr w:type="gramEnd"/>
            <w:r w:rsidRPr="002821F6">
              <w:rPr>
                <w:sz w:val="22"/>
                <w:szCs w:val="22"/>
              </w:rPr>
              <w:t xml:space="preserve"> TARTALÉK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EB34A0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1094D" w:rsidRPr="002821F6" w:rsidTr="00646341">
        <w:trPr>
          <w:trHeight w:val="349"/>
        </w:trPr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22.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94D" w:rsidRPr="002821F6" w:rsidRDefault="0081094D" w:rsidP="00646341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2821F6">
              <w:rPr>
                <w:sz w:val="22"/>
                <w:szCs w:val="22"/>
              </w:rPr>
              <w:t>VI.  ÉRTÉKELÉSI</w:t>
            </w:r>
            <w:proofErr w:type="gramEnd"/>
            <w:r w:rsidRPr="002821F6">
              <w:rPr>
                <w:sz w:val="22"/>
                <w:szCs w:val="22"/>
              </w:rPr>
              <w:t xml:space="preserve"> TARTALÉK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EB34A0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1094D" w:rsidRPr="002821F6" w:rsidTr="0081094D"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23.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1094D" w:rsidRPr="002821F6" w:rsidRDefault="0081094D" w:rsidP="00646341">
            <w:pPr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VII. MÉRLEG SZERINTI EREDMÉNY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EB34A0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2 720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5 383</w:t>
            </w:r>
          </w:p>
        </w:tc>
      </w:tr>
      <w:tr w:rsidR="0081094D" w:rsidRPr="002821F6" w:rsidTr="00646341"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24.</w:t>
            </w:r>
          </w:p>
        </w:tc>
        <w:tc>
          <w:tcPr>
            <w:tcW w:w="446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1094D" w:rsidRPr="002821F6" w:rsidRDefault="0081094D" w:rsidP="00646341">
            <w:pPr>
              <w:spacing w:line="360" w:lineRule="auto"/>
              <w:rPr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E.   Céltartalékok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1094D" w:rsidRPr="0081094D" w:rsidRDefault="0081094D" w:rsidP="00EB34A0">
            <w:pPr>
              <w:spacing w:line="360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81094D">
              <w:rPr>
                <w:b/>
                <w:color w:val="000000" w:themeColor="text1"/>
                <w:sz w:val="22"/>
                <w:szCs w:val="22"/>
              </w:rPr>
              <w:t>2 303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94D" w:rsidRPr="0081094D" w:rsidRDefault="0081094D" w:rsidP="00646341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1094D">
              <w:rPr>
                <w:b/>
                <w:color w:val="000000" w:themeColor="text1"/>
                <w:sz w:val="22"/>
                <w:szCs w:val="22"/>
              </w:rPr>
              <w:t>30 659</w:t>
            </w:r>
          </w:p>
        </w:tc>
      </w:tr>
      <w:tr w:rsidR="0081094D" w:rsidRPr="002821F6" w:rsidTr="0081094D"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25.</w:t>
            </w:r>
          </w:p>
        </w:tc>
        <w:tc>
          <w:tcPr>
            <w:tcW w:w="446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1094D" w:rsidRPr="002821F6" w:rsidRDefault="0081094D" w:rsidP="00646341">
            <w:pPr>
              <w:spacing w:line="360" w:lineRule="auto"/>
              <w:rPr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F.   Kötelezettségek</w:t>
            </w:r>
            <w:r w:rsidRPr="002821F6">
              <w:rPr>
                <w:sz w:val="22"/>
                <w:szCs w:val="22"/>
              </w:rPr>
              <w:t xml:space="preserve"> (26+27+28 sor)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EB34A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188 751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220 007</w:t>
            </w:r>
          </w:p>
        </w:tc>
      </w:tr>
      <w:tr w:rsidR="0081094D" w:rsidRPr="002821F6" w:rsidTr="00646341"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26.</w:t>
            </w:r>
          </w:p>
        </w:tc>
        <w:tc>
          <w:tcPr>
            <w:tcW w:w="446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94D" w:rsidRPr="002821F6" w:rsidRDefault="0081094D" w:rsidP="00646341">
            <w:pPr>
              <w:rPr>
                <w:sz w:val="22"/>
                <w:szCs w:val="22"/>
              </w:rPr>
            </w:pPr>
            <w:proofErr w:type="gramStart"/>
            <w:r w:rsidRPr="002821F6">
              <w:rPr>
                <w:sz w:val="22"/>
                <w:szCs w:val="22"/>
              </w:rPr>
              <w:t>I.    HÁTRASOROLT</w:t>
            </w:r>
            <w:proofErr w:type="gramEnd"/>
          </w:p>
          <w:p w:rsidR="0081094D" w:rsidRPr="002821F6" w:rsidRDefault="0081094D" w:rsidP="00646341">
            <w:pPr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 xml:space="preserve">       KÖTELEZETTSÉGEK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EB34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sz w:val="22"/>
                <w:szCs w:val="22"/>
              </w:rPr>
            </w:pPr>
          </w:p>
        </w:tc>
      </w:tr>
      <w:tr w:rsidR="0081094D" w:rsidRPr="002821F6" w:rsidTr="00646341"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27.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94D" w:rsidRPr="002821F6" w:rsidRDefault="0081094D" w:rsidP="00646341">
            <w:pPr>
              <w:rPr>
                <w:sz w:val="22"/>
                <w:szCs w:val="22"/>
              </w:rPr>
            </w:pPr>
            <w:proofErr w:type="gramStart"/>
            <w:r w:rsidRPr="002821F6">
              <w:rPr>
                <w:sz w:val="22"/>
                <w:szCs w:val="22"/>
              </w:rPr>
              <w:t>II.   HOSSZÚ</w:t>
            </w:r>
            <w:proofErr w:type="gramEnd"/>
            <w:r w:rsidRPr="002821F6">
              <w:rPr>
                <w:sz w:val="22"/>
                <w:szCs w:val="22"/>
              </w:rPr>
              <w:t xml:space="preserve"> LEJÁRATÚ </w:t>
            </w:r>
          </w:p>
          <w:p w:rsidR="0081094D" w:rsidRPr="002821F6" w:rsidRDefault="0081094D" w:rsidP="00646341">
            <w:pPr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 xml:space="preserve">       KÖTELEZETTSÉGEK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EB34A0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4 473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ind w:left="-21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5 781</w:t>
            </w:r>
          </w:p>
        </w:tc>
      </w:tr>
      <w:tr w:rsidR="0081094D" w:rsidRPr="002821F6" w:rsidTr="0081094D"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28.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1094D" w:rsidRPr="002821F6" w:rsidRDefault="0081094D" w:rsidP="00646341">
            <w:pPr>
              <w:rPr>
                <w:sz w:val="22"/>
                <w:szCs w:val="22"/>
              </w:rPr>
            </w:pPr>
            <w:proofErr w:type="gramStart"/>
            <w:r w:rsidRPr="002821F6">
              <w:rPr>
                <w:sz w:val="22"/>
                <w:szCs w:val="22"/>
              </w:rPr>
              <w:t>III.  RÖVID</w:t>
            </w:r>
            <w:proofErr w:type="gramEnd"/>
            <w:r w:rsidRPr="002821F6">
              <w:rPr>
                <w:sz w:val="22"/>
                <w:szCs w:val="22"/>
              </w:rPr>
              <w:t xml:space="preserve"> LEJÁRATÚ </w:t>
            </w:r>
          </w:p>
          <w:p w:rsidR="0081094D" w:rsidRPr="002821F6" w:rsidRDefault="0081094D" w:rsidP="00646341">
            <w:pPr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 xml:space="preserve">       KÖTELEZETTSÉGEK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EB34A0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184 278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214 226</w:t>
            </w:r>
          </w:p>
        </w:tc>
      </w:tr>
      <w:tr w:rsidR="0081094D" w:rsidRPr="002821F6" w:rsidTr="0081094D"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29.</w:t>
            </w:r>
          </w:p>
        </w:tc>
        <w:tc>
          <w:tcPr>
            <w:tcW w:w="446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1094D" w:rsidRPr="002821F6" w:rsidRDefault="0081094D" w:rsidP="00646341">
            <w:pPr>
              <w:spacing w:line="360" w:lineRule="auto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G. Passzív időbeli elhatárolások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EB34A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6 514 320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94D" w:rsidRPr="002821F6" w:rsidRDefault="0081094D" w:rsidP="00C028D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6 964 </w:t>
            </w:r>
            <w:proofErr w:type="spellStart"/>
            <w:r>
              <w:rPr>
                <w:b/>
                <w:sz w:val="22"/>
                <w:szCs w:val="22"/>
              </w:rPr>
              <w:t>964</w:t>
            </w:r>
            <w:proofErr w:type="spellEnd"/>
          </w:p>
        </w:tc>
      </w:tr>
      <w:tr w:rsidR="0081094D" w:rsidRPr="002821F6" w:rsidTr="00646341"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1094D" w:rsidRPr="002821F6" w:rsidRDefault="0081094D" w:rsidP="0064634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1094D" w:rsidRPr="002821F6" w:rsidRDefault="0081094D" w:rsidP="00EB34A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1094D" w:rsidRPr="002821F6" w:rsidTr="0081094D"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30</w:t>
            </w:r>
          </w:p>
          <w:p w:rsidR="0081094D" w:rsidRPr="002821F6" w:rsidRDefault="0081094D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1094D" w:rsidRPr="002821F6" w:rsidRDefault="0081094D" w:rsidP="00646341">
            <w:pPr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FORRÁSOK ÖSSZESEN</w:t>
            </w:r>
          </w:p>
          <w:p w:rsidR="0081094D" w:rsidRPr="002821F6" w:rsidRDefault="0081094D" w:rsidP="00646341">
            <w:pPr>
              <w:rPr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(15+24+25+29 sor)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1094D" w:rsidRPr="002821F6" w:rsidRDefault="0081094D" w:rsidP="00EB34A0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6 743 758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1094D" w:rsidRPr="002821F6" w:rsidRDefault="0081094D" w:rsidP="0064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94D" w:rsidRPr="002821F6" w:rsidRDefault="0081094D" w:rsidP="00C028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7 259 398</w:t>
            </w:r>
          </w:p>
        </w:tc>
      </w:tr>
    </w:tbl>
    <w:p w:rsidR="00FD6FD4" w:rsidRPr="00A719F6" w:rsidRDefault="00FD6FD4" w:rsidP="00FD6FD4">
      <w:pPr>
        <w:rPr>
          <w:sz w:val="16"/>
          <w:szCs w:val="16"/>
        </w:rPr>
      </w:pPr>
    </w:p>
    <w:p w:rsidR="00B828D1" w:rsidRDefault="00B828D1" w:rsidP="00FD6FD4">
      <w:r w:rsidRPr="002821F6">
        <w:t xml:space="preserve">Szentendre, </w:t>
      </w:r>
      <w:r w:rsidR="00FD6FD4">
        <w:t>2015. május 20</w:t>
      </w:r>
      <w:r w:rsidRPr="002821F6">
        <w:t>.</w:t>
      </w:r>
      <w:r w:rsidRPr="002821F6">
        <w:tab/>
      </w:r>
    </w:p>
    <w:p w:rsidR="00FD6FD4" w:rsidRPr="00A719F6" w:rsidRDefault="00FD6FD4" w:rsidP="00FD6FD4">
      <w:pPr>
        <w:rPr>
          <w:sz w:val="16"/>
          <w:szCs w:val="16"/>
        </w:rPr>
      </w:pPr>
    </w:p>
    <w:p w:rsidR="0073611C" w:rsidRPr="002821F6" w:rsidRDefault="0073611C" w:rsidP="0073611C">
      <w:pPr>
        <w:ind w:left="3544" w:firstLine="709"/>
        <w:jc w:val="center"/>
        <w:rPr>
          <w:b/>
        </w:rPr>
      </w:pPr>
      <w:r w:rsidRPr="002821F6">
        <w:t>PH</w:t>
      </w:r>
      <w:r w:rsidRPr="002821F6">
        <w:tab/>
        <w:t>..</w:t>
      </w:r>
      <w:proofErr w:type="gramStart"/>
      <w:r w:rsidRPr="002821F6">
        <w:t>...........................................................</w:t>
      </w:r>
      <w:proofErr w:type="gramEnd"/>
      <w:r>
        <w:rPr>
          <w:b/>
        </w:rPr>
        <w:tab/>
      </w:r>
      <w:r>
        <w:rPr>
          <w:b/>
        </w:rPr>
        <w:tab/>
        <w:t xml:space="preserve">   </w:t>
      </w:r>
      <w:proofErr w:type="spellStart"/>
      <w:r>
        <w:rPr>
          <w:b/>
        </w:rPr>
        <w:t>Hóvári</w:t>
      </w:r>
      <w:proofErr w:type="spellEnd"/>
      <w:r>
        <w:rPr>
          <w:b/>
        </w:rPr>
        <w:t xml:space="preserve"> János</w:t>
      </w:r>
      <w:r w:rsidRPr="002821F6">
        <w:rPr>
          <w:b/>
        </w:rPr>
        <w:t xml:space="preserve"> </w:t>
      </w:r>
    </w:p>
    <w:p w:rsidR="00A719F6" w:rsidRDefault="0073611C" w:rsidP="0073611C">
      <w:pPr>
        <w:ind w:left="4963" w:firstLine="709"/>
      </w:pPr>
      <w:r w:rsidRPr="002821F6">
        <w:t xml:space="preserve">          </w:t>
      </w:r>
      <w:proofErr w:type="gramStart"/>
      <w:r>
        <w:t>ügyvezető</w:t>
      </w:r>
      <w:proofErr w:type="gramEnd"/>
    </w:p>
    <w:p w:rsidR="00A719F6" w:rsidRDefault="00A719F6">
      <w:pPr>
        <w:jc w:val="left"/>
      </w:pPr>
      <w:r>
        <w:br w:type="page"/>
      </w:r>
    </w:p>
    <w:p w:rsidR="00B828D1" w:rsidRDefault="00B828D1" w:rsidP="00B828D1">
      <w:pPr>
        <w:ind w:left="4963" w:firstLine="709"/>
        <w:rPr>
          <w:highlight w:val="yellow"/>
        </w:rPr>
      </w:pPr>
    </w:p>
    <w:p w:rsidR="00A719F6" w:rsidRPr="003C112A" w:rsidRDefault="00A719F6" w:rsidP="00B828D1">
      <w:pPr>
        <w:ind w:left="4963" w:firstLine="709"/>
        <w:rPr>
          <w:highlight w:val="yellow"/>
        </w:rPr>
      </w:pPr>
    </w:p>
    <w:p w:rsidR="00B828D1" w:rsidRPr="002821F6" w:rsidRDefault="00B828D1" w:rsidP="00B828D1">
      <w:r w:rsidRPr="002821F6">
        <w:t>Statisztikai számjel: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B828D1" w:rsidRPr="002821F6" w:rsidTr="00646341">
        <w:tc>
          <w:tcPr>
            <w:tcW w:w="47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2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3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5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9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9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7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4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8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4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2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5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7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2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41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</w:rPr>
            </w:pPr>
            <w:r w:rsidRPr="002821F6">
              <w:rPr>
                <w:b/>
              </w:rPr>
              <w:t>3</w:t>
            </w:r>
          </w:p>
        </w:tc>
      </w:tr>
    </w:tbl>
    <w:p w:rsidR="00B828D1" w:rsidRPr="002821F6" w:rsidRDefault="00B828D1" w:rsidP="00B828D1">
      <w:pPr>
        <w:jc w:val="center"/>
      </w:pPr>
    </w:p>
    <w:p w:rsidR="001936B0" w:rsidRPr="002821F6" w:rsidRDefault="001936B0" w:rsidP="001936B0">
      <w:r w:rsidRPr="002821F6">
        <w:t>Cégjegyzék szám: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567"/>
        <w:gridCol w:w="425"/>
        <w:gridCol w:w="567"/>
        <w:gridCol w:w="621"/>
        <w:gridCol w:w="513"/>
        <w:gridCol w:w="567"/>
        <w:gridCol w:w="567"/>
        <w:gridCol w:w="567"/>
        <w:gridCol w:w="425"/>
      </w:tblGrid>
      <w:tr w:rsidR="001936B0" w:rsidRPr="002821F6" w:rsidTr="00C77567">
        <w:tc>
          <w:tcPr>
            <w:tcW w:w="426" w:type="dxa"/>
            <w:vAlign w:val="center"/>
            <w:hideMark/>
          </w:tcPr>
          <w:p w:rsidR="001936B0" w:rsidRPr="002821F6" w:rsidRDefault="001936B0" w:rsidP="00C77567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C77567">
            <w:pPr>
              <w:jc w:val="center"/>
              <w:rPr>
                <w:b/>
              </w:rPr>
            </w:pPr>
            <w:r w:rsidRPr="002821F6">
              <w:rPr>
                <w:b/>
              </w:rPr>
              <w:t>3</w:t>
            </w:r>
          </w:p>
        </w:tc>
        <w:tc>
          <w:tcPr>
            <w:tcW w:w="567" w:type="dxa"/>
          </w:tcPr>
          <w:p w:rsidR="001936B0" w:rsidRPr="002821F6" w:rsidRDefault="001936B0" w:rsidP="00C7756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C77567">
            <w:pPr>
              <w:jc w:val="center"/>
              <w:rPr>
                <w:b/>
              </w:rPr>
            </w:pPr>
            <w:r w:rsidRPr="002821F6">
              <w:rPr>
                <w:b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1936B0" w:rsidRPr="002821F6" w:rsidRDefault="001936B0" w:rsidP="00C77567">
            <w:pPr>
              <w:jc w:val="center"/>
              <w:rPr>
                <w:b/>
              </w:rPr>
            </w:pPr>
            <w:r w:rsidRPr="002821F6">
              <w:rPr>
                <w:b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C77567">
            <w:pPr>
              <w:jc w:val="center"/>
              <w:rPr>
                <w:b/>
              </w:rPr>
            </w:pPr>
            <w:r w:rsidRPr="002821F6">
              <w:rPr>
                <w:b/>
              </w:rPr>
              <w:t>-</w:t>
            </w:r>
          </w:p>
        </w:tc>
        <w:tc>
          <w:tcPr>
            <w:tcW w:w="621" w:type="dxa"/>
            <w:vAlign w:val="center"/>
            <w:hideMark/>
          </w:tcPr>
          <w:p w:rsidR="001936B0" w:rsidRPr="002821F6" w:rsidRDefault="001936B0" w:rsidP="00C77567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13" w:type="dxa"/>
            <w:vAlign w:val="center"/>
            <w:hideMark/>
          </w:tcPr>
          <w:p w:rsidR="001936B0" w:rsidRPr="002821F6" w:rsidRDefault="001936B0" w:rsidP="00C77567">
            <w:pPr>
              <w:jc w:val="center"/>
              <w:rPr>
                <w:b/>
              </w:rPr>
            </w:pPr>
            <w:r w:rsidRPr="002821F6">
              <w:rPr>
                <w:b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C77567">
            <w:pPr>
              <w:jc w:val="center"/>
              <w:rPr>
                <w:b/>
              </w:rPr>
            </w:pPr>
            <w:r w:rsidRPr="002821F6">
              <w:rPr>
                <w:b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C77567">
            <w:pPr>
              <w:jc w:val="center"/>
              <w:rPr>
                <w:b/>
              </w:rPr>
            </w:pPr>
            <w:r w:rsidRPr="002821F6">
              <w:rPr>
                <w:b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1936B0" w:rsidRPr="002821F6" w:rsidRDefault="001936B0" w:rsidP="00C77567">
            <w:pPr>
              <w:jc w:val="center"/>
              <w:rPr>
                <w:b/>
              </w:rPr>
            </w:pPr>
            <w:r w:rsidRPr="002821F6">
              <w:rPr>
                <w:b/>
              </w:rPr>
              <w:t>7</w:t>
            </w:r>
          </w:p>
        </w:tc>
        <w:tc>
          <w:tcPr>
            <w:tcW w:w="425" w:type="dxa"/>
            <w:vAlign w:val="center"/>
            <w:hideMark/>
          </w:tcPr>
          <w:p w:rsidR="001936B0" w:rsidRPr="002821F6" w:rsidRDefault="001936B0" w:rsidP="00C77567">
            <w:pPr>
              <w:jc w:val="center"/>
              <w:rPr>
                <w:b/>
              </w:rPr>
            </w:pPr>
            <w:r w:rsidRPr="002821F6">
              <w:rPr>
                <w:b/>
              </w:rPr>
              <w:t>0</w:t>
            </w:r>
          </w:p>
        </w:tc>
      </w:tr>
    </w:tbl>
    <w:p w:rsidR="00B828D1" w:rsidRPr="002821F6" w:rsidRDefault="00B828D1" w:rsidP="00B828D1"/>
    <w:p w:rsidR="00B828D1" w:rsidRPr="002821F6" w:rsidRDefault="00B828D1" w:rsidP="00B828D1">
      <w:pPr>
        <w:jc w:val="center"/>
        <w:rPr>
          <w:b/>
          <w:szCs w:val="24"/>
        </w:rPr>
      </w:pPr>
      <w:r w:rsidRPr="002821F6">
        <w:rPr>
          <w:b/>
          <w:szCs w:val="24"/>
        </w:rPr>
        <w:t xml:space="preserve">    Egyszerűsített éves beszámoló összköltség eljárással készített</w:t>
      </w:r>
    </w:p>
    <w:p w:rsidR="00B828D1" w:rsidRPr="002821F6" w:rsidRDefault="00B828D1" w:rsidP="00B828D1">
      <w:pPr>
        <w:jc w:val="center"/>
        <w:rPr>
          <w:b/>
          <w:szCs w:val="24"/>
        </w:rPr>
      </w:pPr>
    </w:p>
    <w:p w:rsidR="00B828D1" w:rsidRPr="002821F6" w:rsidRDefault="00B828D1" w:rsidP="00B828D1">
      <w:pPr>
        <w:jc w:val="center"/>
        <w:rPr>
          <w:b/>
          <w:szCs w:val="24"/>
        </w:rPr>
      </w:pPr>
      <w:r w:rsidRPr="002821F6">
        <w:rPr>
          <w:b/>
          <w:szCs w:val="24"/>
        </w:rPr>
        <w:t xml:space="preserve"> EREDMÉNY KIMUTATÁSA</w:t>
      </w:r>
    </w:p>
    <w:p w:rsidR="00B828D1" w:rsidRPr="002821F6" w:rsidRDefault="00B828D1" w:rsidP="00B828D1">
      <w:pPr>
        <w:jc w:val="center"/>
        <w:rPr>
          <w:b/>
          <w:szCs w:val="24"/>
        </w:rPr>
      </w:pPr>
      <w:r w:rsidRPr="002821F6">
        <w:rPr>
          <w:b/>
          <w:szCs w:val="24"/>
        </w:rPr>
        <w:t>„A” változat</w:t>
      </w:r>
    </w:p>
    <w:p w:rsidR="00B828D1" w:rsidRPr="002821F6" w:rsidRDefault="00B828D1" w:rsidP="00B828D1">
      <w:pPr>
        <w:jc w:val="center"/>
        <w:rPr>
          <w:b/>
        </w:rPr>
      </w:pPr>
    </w:p>
    <w:p w:rsidR="00B828D1" w:rsidRPr="002821F6" w:rsidRDefault="00B828D1" w:rsidP="00B828D1">
      <w:pPr>
        <w:jc w:val="center"/>
      </w:pPr>
      <w:r w:rsidRPr="002821F6">
        <w:rPr>
          <w:b/>
        </w:rPr>
        <w:t>Az üzleti év mérleg fordulónapja: 201</w:t>
      </w:r>
      <w:r w:rsidR="00FD6FD4">
        <w:rPr>
          <w:b/>
        </w:rPr>
        <w:t>4</w:t>
      </w:r>
      <w:r w:rsidRPr="002821F6">
        <w:rPr>
          <w:b/>
        </w:rPr>
        <w:t>. 12. 31</w:t>
      </w:r>
      <w:r w:rsidR="00FD6FD4">
        <w:rPr>
          <w:b/>
        </w:rPr>
        <w:t>.</w:t>
      </w:r>
    </w:p>
    <w:p w:rsidR="00B828D1" w:rsidRPr="002821F6" w:rsidRDefault="00B828D1" w:rsidP="00B828D1"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  <w:t xml:space="preserve">       </w:t>
      </w:r>
      <w:proofErr w:type="gramStart"/>
      <w:r w:rsidRPr="002821F6">
        <w:t>adatok</w:t>
      </w:r>
      <w:proofErr w:type="gramEnd"/>
      <w:r w:rsidRPr="002821F6">
        <w:t>: e Ft-ban</w:t>
      </w:r>
    </w:p>
    <w:tbl>
      <w:tblPr>
        <w:tblW w:w="92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678"/>
        <w:gridCol w:w="1134"/>
        <w:gridCol w:w="1417"/>
        <w:gridCol w:w="1275"/>
      </w:tblGrid>
      <w:tr w:rsidR="00B828D1" w:rsidRPr="002821F6" w:rsidTr="00646341">
        <w:tc>
          <w:tcPr>
            <w:tcW w:w="779" w:type="dxa"/>
            <w:hideMark/>
          </w:tcPr>
          <w:p w:rsidR="00B828D1" w:rsidRPr="002821F6" w:rsidRDefault="00B828D1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828D1" w:rsidRPr="002821F6" w:rsidRDefault="00B828D1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2821F6">
              <w:rPr>
                <w:b/>
                <w:sz w:val="22"/>
                <w:szCs w:val="22"/>
              </w:rPr>
              <w:t>Sorsz</w:t>
            </w:r>
            <w:proofErr w:type="spellEnd"/>
            <w:r w:rsidRPr="002821F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78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A tétel megnevezése</w:t>
            </w:r>
          </w:p>
        </w:tc>
        <w:tc>
          <w:tcPr>
            <w:tcW w:w="1134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Előző év</w:t>
            </w:r>
          </w:p>
        </w:tc>
        <w:tc>
          <w:tcPr>
            <w:tcW w:w="1417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 xml:space="preserve">Előző </w:t>
            </w:r>
            <w:proofErr w:type="gramStart"/>
            <w:r w:rsidRPr="002821F6">
              <w:rPr>
                <w:b/>
                <w:sz w:val="22"/>
                <w:szCs w:val="22"/>
              </w:rPr>
              <w:t>év(</w:t>
            </w:r>
            <w:proofErr w:type="spellStart"/>
            <w:proofErr w:type="gramEnd"/>
            <w:r w:rsidRPr="002821F6">
              <w:rPr>
                <w:b/>
                <w:sz w:val="22"/>
                <w:szCs w:val="22"/>
              </w:rPr>
              <w:t>ek</w:t>
            </w:r>
            <w:proofErr w:type="spellEnd"/>
            <w:r w:rsidRPr="002821F6">
              <w:rPr>
                <w:b/>
                <w:sz w:val="22"/>
                <w:szCs w:val="22"/>
              </w:rPr>
              <w:t>)</w:t>
            </w:r>
          </w:p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módosításai</w:t>
            </w:r>
          </w:p>
        </w:tc>
        <w:tc>
          <w:tcPr>
            <w:tcW w:w="1275" w:type="dxa"/>
            <w:vAlign w:val="center"/>
            <w:hideMark/>
          </w:tcPr>
          <w:p w:rsidR="00B828D1" w:rsidRPr="002821F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Tárgyév</w:t>
            </w:r>
          </w:p>
        </w:tc>
      </w:tr>
      <w:tr w:rsidR="00B828D1" w:rsidRPr="002821F6" w:rsidTr="00646341">
        <w:tc>
          <w:tcPr>
            <w:tcW w:w="779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  <w:szCs w:val="24"/>
              </w:rPr>
            </w:pPr>
            <w:r w:rsidRPr="002821F6">
              <w:rPr>
                <w:b/>
              </w:rPr>
              <w:t>A</w:t>
            </w:r>
          </w:p>
        </w:tc>
        <w:tc>
          <w:tcPr>
            <w:tcW w:w="4678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  <w:szCs w:val="24"/>
              </w:rPr>
            </w:pPr>
            <w:r w:rsidRPr="002821F6">
              <w:rPr>
                <w:b/>
              </w:rPr>
              <w:t>B</w:t>
            </w:r>
          </w:p>
        </w:tc>
        <w:tc>
          <w:tcPr>
            <w:tcW w:w="1134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  <w:szCs w:val="24"/>
              </w:rPr>
            </w:pPr>
            <w:r w:rsidRPr="002821F6">
              <w:rPr>
                <w:b/>
              </w:rPr>
              <w:t>c</w:t>
            </w:r>
          </w:p>
        </w:tc>
        <w:tc>
          <w:tcPr>
            <w:tcW w:w="1417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  <w:szCs w:val="24"/>
              </w:rPr>
            </w:pPr>
            <w:r w:rsidRPr="002821F6">
              <w:rPr>
                <w:b/>
              </w:rPr>
              <w:t>d</w:t>
            </w:r>
          </w:p>
        </w:tc>
        <w:tc>
          <w:tcPr>
            <w:tcW w:w="1275" w:type="dxa"/>
            <w:hideMark/>
          </w:tcPr>
          <w:p w:rsidR="00B828D1" w:rsidRPr="002821F6" w:rsidRDefault="00B828D1" w:rsidP="00646341">
            <w:pPr>
              <w:jc w:val="center"/>
              <w:rPr>
                <w:b/>
                <w:szCs w:val="24"/>
              </w:rPr>
            </w:pPr>
            <w:r w:rsidRPr="002821F6">
              <w:rPr>
                <w:b/>
              </w:rPr>
              <w:t>e</w:t>
            </w:r>
          </w:p>
        </w:tc>
      </w:tr>
      <w:tr w:rsidR="00FD6FD4" w:rsidRPr="002821F6" w:rsidTr="00FD6FD4">
        <w:trPr>
          <w:trHeight w:val="363"/>
        </w:trPr>
        <w:tc>
          <w:tcPr>
            <w:tcW w:w="779" w:type="dxa"/>
            <w:hideMark/>
          </w:tcPr>
          <w:p w:rsidR="00FD6FD4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4678" w:type="dxa"/>
            <w:vAlign w:val="center"/>
            <w:hideMark/>
          </w:tcPr>
          <w:p w:rsidR="00FD6FD4" w:rsidRPr="002821F6" w:rsidRDefault="00FD6FD4" w:rsidP="00646341">
            <w:pPr>
              <w:rPr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Értékesítés nettó árbevétele</w:t>
            </w:r>
          </w:p>
        </w:tc>
        <w:tc>
          <w:tcPr>
            <w:tcW w:w="1134" w:type="dxa"/>
            <w:vAlign w:val="center"/>
            <w:hideMark/>
          </w:tcPr>
          <w:p w:rsidR="00FD6FD4" w:rsidRPr="002821F6" w:rsidRDefault="00FD6FD4" w:rsidP="00FD6FD4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146 653</w:t>
            </w:r>
          </w:p>
        </w:tc>
        <w:tc>
          <w:tcPr>
            <w:tcW w:w="1417" w:type="dxa"/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6FD4" w:rsidRPr="002821F6" w:rsidRDefault="00FD6FD4" w:rsidP="00FD6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137 892</w:t>
            </w:r>
          </w:p>
        </w:tc>
      </w:tr>
      <w:tr w:rsidR="00FD6FD4" w:rsidRPr="002821F6" w:rsidTr="00646341">
        <w:tc>
          <w:tcPr>
            <w:tcW w:w="779" w:type="dxa"/>
            <w:hideMark/>
          </w:tcPr>
          <w:p w:rsidR="00FD6FD4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4678" w:type="dxa"/>
            <w:vAlign w:val="center"/>
            <w:hideMark/>
          </w:tcPr>
          <w:p w:rsidR="00FD6FD4" w:rsidRPr="002821F6" w:rsidRDefault="00FD6FD4" w:rsidP="00646341">
            <w:pPr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Aktivált saját teljesítmények értéke</w:t>
            </w:r>
          </w:p>
        </w:tc>
        <w:tc>
          <w:tcPr>
            <w:tcW w:w="1134" w:type="dxa"/>
            <w:vAlign w:val="center"/>
          </w:tcPr>
          <w:p w:rsidR="00FD6FD4" w:rsidRPr="002821F6" w:rsidRDefault="00FD6FD4" w:rsidP="00FD6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-3 693</w:t>
            </w:r>
          </w:p>
        </w:tc>
      </w:tr>
      <w:tr w:rsidR="00FD6FD4" w:rsidRPr="002821F6" w:rsidTr="00FD6FD4">
        <w:tc>
          <w:tcPr>
            <w:tcW w:w="779" w:type="dxa"/>
            <w:hideMark/>
          </w:tcPr>
          <w:p w:rsidR="00FD6FD4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4678" w:type="dxa"/>
            <w:vAlign w:val="center"/>
            <w:hideMark/>
          </w:tcPr>
          <w:p w:rsidR="00FD6FD4" w:rsidRPr="002821F6" w:rsidRDefault="00FD6FD4" w:rsidP="00646341">
            <w:pPr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Egyéb bevételek</w:t>
            </w:r>
          </w:p>
        </w:tc>
        <w:tc>
          <w:tcPr>
            <w:tcW w:w="1134" w:type="dxa"/>
            <w:vAlign w:val="center"/>
            <w:hideMark/>
          </w:tcPr>
          <w:p w:rsidR="00FD6FD4" w:rsidRPr="002821F6" w:rsidRDefault="00FD6FD4" w:rsidP="00FD6FD4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575 843</w:t>
            </w:r>
          </w:p>
        </w:tc>
        <w:tc>
          <w:tcPr>
            <w:tcW w:w="1417" w:type="dxa"/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870 366</w:t>
            </w:r>
          </w:p>
        </w:tc>
      </w:tr>
      <w:tr w:rsidR="00FD6FD4" w:rsidRPr="002821F6" w:rsidTr="00646341">
        <w:tc>
          <w:tcPr>
            <w:tcW w:w="779" w:type="dxa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  <w:hideMark/>
          </w:tcPr>
          <w:p w:rsidR="00FD6FD4" w:rsidRPr="002821F6" w:rsidRDefault="00FD6FD4" w:rsidP="00646341">
            <w:pPr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 xml:space="preserve">  III. sorból: visszaírt értékvesztés</w:t>
            </w:r>
          </w:p>
        </w:tc>
        <w:tc>
          <w:tcPr>
            <w:tcW w:w="1134" w:type="dxa"/>
            <w:vAlign w:val="center"/>
          </w:tcPr>
          <w:p w:rsidR="00FD6FD4" w:rsidRPr="002821F6" w:rsidRDefault="00FD6FD4" w:rsidP="00FD6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</w:p>
        </w:tc>
      </w:tr>
      <w:tr w:rsidR="00FD6FD4" w:rsidRPr="002821F6" w:rsidTr="00FD6FD4">
        <w:tc>
          <w:tcPr>
            <w:tcW w:w="779" w:type="dxa"/>
            <w:hideMark/>
          </w:tcPr>
          <w:p w:rsidR="00FD6FD4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4678" w:type="dxa"/>
            <w:vAlign w:val="center"/>
            <w:hideMark/>
          </w:tcPr>
          <w:p w:rsidR="00FD6FD4" w:rsidRPr="002821F6" w:rsidRDefault="00FD6FD4" w:rsidP="00646341">
            <w:pPr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Anyagjellegű ráfordítások</w:t>
            </w:r>
          </w:p>
        </w:tc>
        <w:tc>
          <w:tcPr>
            <w:tcW w:w="1134" w:type="dxa"/>
            <w:vAlign w:val="center"/>
            <w:hideMark/>
          </w:tcPr>
          <w:p w:rsidR="00FD6FD4" w:rsidRPr="002821F6" w:rsidRDefault="00FD6FD4" w:rsidP="00FD6FD4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202 432</w:t>
            </w:r>
          </w:p>
        </w:tc>
        <w:tc>
          <w:tcPr>
            <w:tcW w:w="1417" w:type="dxa"/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371 095</w:t>
            </w:r>
          </w:p>
        </w:tc>
      </w:tr>
      <w:tr w:rsidR="00FD6FD4" w:rsidRPr="002821F6" w:rsidTr="00FD6FD4">
        <w:tc>
          <w:tcPr>
            <w:tcW w:w="779" w:type="dxa"/>
            <w:hideMark/>
          </w:tcPr>
          <w:p w:rsidR="00FD6FD4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4678" w:type="dxa"/>
            <w:vAlign w:val="center"/>
            <w:hideMark/>
          </w:tcPr>
          <w:p w:rsidR="00FD6FD4" w:rsidRPr="002821F6" w:rsidRDefault="00FD6FD4" w:rsidP="00646341">
            <w:pPr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Személyi jellegű ráfordítások</w:t>
            </w:r>
          </w:p>
        </w:tc>
        <w:tc>
          <w:tcPr>
            <w:tcW w:w="1134" w:type="dxa"/>
            <w:vAlign w:val="center"/>
            <w:hideMark/>
          </w:tcPr>
          <w:p w:rsidR="00FD6FD4" w:rsidRPr="002821F6" w:rsidRDefault="00FD6FD4" w:rsidP="00FD6FD4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403 375</w:t>
            </w:r>
          </w:p>
        </w:tc>
        <w:tc>
          <w:tcPr>
            <w:tcW w:w="1417" w:type="dxa"/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435 218</w:t>
            </w:r>
          </w:p>
        </w:tc>
      </w:tr>
      <w:tr w:rsidR="00FD6FD4" w:rsidRPr="002821F6" w:rsidTr="00FD6FD4">
        <w:tc>
          <w:tcPr>
            <w:tcW w:w="779" w:type="dxa"/>
            <w:hideMark/>
          </w:tcPr>
          <w:p w:rsidR="00FD6FD4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VI.</w:t>
            </w:r>
          </w:p>
        </w:tc>
        <w:tc>
          <w:tcPr>
            <w:tcW w:w="4678" w:type="dxa"/>
            <w:vAlign w:val="center"/>
            <w:hideMark/>
          </w:tcPr>
          <w:p w:rsidR="00FD6FD4" w:rsidRPr="002821F6" w:rsidRDefault="00FD6FD4" w:rsidP="00646341">
            <w:pPr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Értékcsökkenési leírás</w:t>
            </w:r>
          </w:p>
        </w:tc>
        <w:tc>
          <w:tcPr>
            <w:tcW w:w="1134" w:type="dxa"/>
            <w:vAlign w:val="center"/>
            <w:hideMark/>
          </w:tcPr>
          <w:p w:rsidR="00FD6FD4" w:rsidRPr="002821F6" w:rsidRDefault="00FD6FD4" w:rsidP="00FD6FD4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76 681</w:t>
            </w:r>
          </w:p>
        </w:tc>
        <w:tc>
          <w:tcPr>
            <w:tcW w:w="1417" w:type="dxa"/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100 490</w:t>
            </w:r>
          </w:p>
        </w:tc>
      </w:tr>
      <w:tr w:rsidR="00FD6FD4" w:rsidRPr="002821F6" w:rsidTr="00FD6FD4">
        <w:tc>
          <w:tcPr>
            <w:tcW w:w="779" w:type="dxa"/>
            <w:hideMark/>
          </w:tcPr>
          <w:p w:rsidR="00FD6FD4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VII.</w:t>
            </w:r>
          </w:p>
        </w:tc>
        <w:tc>
          <w:tcPr>
            <w:tcW w:w="4678" w:type="dxa"/>
            <w:vAlign w:val="center"/>
            <w:hideMark/>
          </w:tcPr>
          <w:p w:rsidR="00FD6FD4" w:rsidRPr="002821F6" w:rsidRDefault="00FD6FD4" w:rsidP="00646341">
            <w:pPr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Egyéb ráfordítások</w:t>
            </w:r>
          </w:p>
        </w:tc>
        <w:tc>
          <w:tcPr>
            <w:tcW w:w="1134" w:type="dxa"/>
            <w:vAlign w:val="center"/>
            <w:hideMark/>
          </w:tcPr>
          <w:p w:rsidR="00FD6FD4" w:rsidRPr="002821F6" w:rsidRDefault="00FD6FD4" w:rsidP="00FD6FD4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115 012</w:t>
            </w:r>
          </w:p>
        </w:tc>
        <w:tc>
          <w:tcPr>
            <w:tcW w:w="1417" w:type="dxa"/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130 740</w:t>
            </w:r>
          </w:p>
        </w:tc>
      </w:tr>
      <w:tr w:rsidR="00FD6FD4" w:rsidRPr="002821F6" w:rsidTr="00646341">
        <w:tc>
          <w:tcPr>
            <w:tcW w:w="779" w:type="dxa"/>
            <w:tcBorders>
              <w:bottom w:val="single" w:sz="8" w:space="0" w:color="auto"/>
            </w:tcBorders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8" w:space="0" w:color="auto"/>
            </w:tcBorders>
            <w:vAlign w:val="center"/>
            <w:hideMark/>
          </w:tcPr>
          <w:p w:rsidR="00FD6FD4" w:rsidRPr="002821F6" w:rsidRDefault="00FD6FD4" w:rsidP="00646341">
            <w:pPr>
              <w:ind w:left="-211" w:firstLine="211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 xml:space="preserve">  VII. sorból: értékvesztés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FD6FD4" w:rsidRPr="002821F6" w:rsidRDefault="00FD6FD4" w:rsidP="00FD6FD4">
            <w:pPr>
              <w:jc w:val="center"/>
              <w:rPr>
                <w:color w:val="FF0000"/>
                <w:sz w:val="22"/>
                <w:szCs w:val="22"/>
              </w:rPr>
            </w:pPr>
            <w:r w:rsidRPr="002821F6">
              <w:rPr>
                <w:color w:val="000000" w:themeColor="text1"/>
                <w:sz w:val="22"/>
                <w:szCs w:val="22"/>
              </w:rPr>
              <w:t>897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FD6FD4" w:rsidRPr="00FD6FD4" w:rsidRDefault="00FD6FD4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FD6FD4" w:rsidRPr="00FD6FD4" w:rsidRDefault="00725D6B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828D1" w:rsidRPr="002821F6" w:rsidTr="00646341">
        <w:tc>
          <w:tcPr>
            <w:tcW w:w="7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8D1" w:rsidRPr="002821F6" w:rsidRDefault="00B828D1" w:rsidP="00646341">
            <w:pPr>
              <w:jc w:val="center"/>
              <w:rPr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A</w:t>
            </w:r>
            <w:proofErr w:type="gramStart"/>
            <w:r w:rsidRPr="002821F6">
              <w:rPr>
                <w:b/>
                <w:sz w:val="22"/>
                <w:szCs w:val="22"/>
              </w:rPr>
              <w:t>.</w:t>
            </w:r>
            <w:r w:rsidRPr="002821F6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2821F6" w:rsidRDefault="00B828D1" w:rsidP="00646341">
            <w:pPr>
              <w:rPr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 xml:space="preserve">ÜZEMI (ÜZLETI) TEVÉKENYSÉG EREDMÉNYE </w:t>
            </w:r>
            <w:r w:rsidRPr="002821F6">
              <w:rPr>
                <w:sz w:val="22"/>
                <w:szCs w:val="22"/>
              </w:rPr>
              <w:t>(I.+II.+III.-IV.-V.-VI.-VII.)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2821F6" w:rsidRDefault="00FD6FD4" w:rsidP="009E25F0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-75 004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8D1" w:rsidRPr="002821F6" w:rsidRDefault="00B828D1" w:rsidP="00646341">
            <w:pPr>
              <w:jc w:val="center"/>
              <w:rPr>
                <w:b/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B828D1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-32 978</w:t>
            </w:r>
          </w:p>
        </w:tc>
      </w:tr>
      <w:tr w:rsidR="00FD6FD4" w:rsidRPr="002821F6" w:rsidTr="00FD6FD4">
        <w:trPr>
          <w:trHeight w:val="489"/>
        </w:trPr>
        <w:tc>
          <w:tcPr>
            <w:tcW w:w="779" w:type="dxa"/>
            <w:tcBorders>
              <w:top w:val="single" w:sz="8" w:space="0" w:color="auto"/>
            </w:tcBorders>
            <w:hideMark/>
          </w:tcPr>
          <w:p w:rsidR="00FD6FD4" w:rsidRPr="002821F6" w:rsidRDefault="00FD6FD4" w:rsidP="0064634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VIII</w:t>
            </w:r>
          </w:p>
        </w:tc>
        <w:tc>
          <w:tcPr>
            <w:tcW w:w="4678" w:type="dxa"/>
            <w:tcBorders>
              <w:top w:val="single" w:sz="8" w:space="0" w:color="auto"/>
            </w:tcBorders>
            <w:vAlign w:val="center"/>
            <w:hideMark/>
          </w:tcPr>
          <w:p w:rsidR="00FD6FD4" w:rsidRPr="002821F6" w:rsidRDefault="00FD6FD4" w:rsidP="00646341">
            <w:pPr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Pénzügyi műveletek bevételei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  <w:hideMark/>
          </w:tcPr>
          <w:p w:rsidR="00FD6FD4" w:rsidRPr="002821F6" w:rsidRDefault="00FD6FD4" w:rsidP="00FD6FD4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1 466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1 980</w:t>
            </w:r>
          </w:p>
        </w:tc>
      </w:tr>
      <w:tr w:rsidR="00FD6FD4" w:rsidRPr="002821F6" w:rsidTr="00646341">
        <w:tc>
          <w:tcPr>
            <w:tcW w:w="779" w:type="dxa"/>
            <w:tcBorders>
              <w:bottom w:val="single" w:sz="8" w:space="0" w:color="auto"/>
            </w:tcBorders>
            <w:hideMark/>
          </w:tcPr>
          <w:p w:rsidR="00FD6FD4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IX.</w:t>
            </w:r>
          </w:p>
        </w:tc>
        <w:tc>
          <w:tcPr>
            <w:tcW w:w="4678" w:type="dxa"/>
            <w:tcBorders>
              <w:bottom w:val="single" w:sz="8" w:space="0" w:color="auto"/>
            </w:tcBorders>
            <w:vAlign w:val="center"/>
            <w:hideMark/>
          </w:tcPr>
          <w:p w:rsidR="00FD6FD4" w:rsidRPr="002821F6" w:rsidRDefault="00FD6FD4" w:rsidP="00646341">
            <w:pPr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Pénzügyi műveletek ráfordításai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FD6FD4" w:rsidRPr="002821F6" w:rsidRDefault="00FD6FD4" w:rsidP="00FD6FD4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833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1 066</w:t>
            </w:r>
          </w:p>
        </w:tc>
      </w:tr>
      <w:tr w:rsidR="00FD6FD4" w:rsidRPr="002821F6" w:rsidTr="00FD6FD4">
        <w:tc>
          <w:tcPr>
            <w:tcW w:w="7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B.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FD4" w:rsidRPr="002821F6" w:rsidRDefault="00FD6FD4" w:rsidP="00646341">
            <w:pPr>
              <w:rPr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PÉNZÜGYI MŰVELETEK EREDMÉNYE</w:t>
            </w:r>
            <w:r w:rsidRPr="002821F6">
              <w:rPr>
                <w:sz w:val="22"/>
                <w:szCs w:val="22"/>
              </w:rPr>
              <w:t xml:space="preserve"> (VIII-IX)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FD4" w:rsidRPr="002821F6" w:rsidRDefault="00FD6FD4" w:rsidP="00FD6FD4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633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</w:tr>
      <w:tr w:rsidR="00FD6FD4" w:rsidRPr="002821F6" w:rsidTr="00FD6FD4">
        <w:tc>
          <w:tcPr>
            <w:tcW w:w="7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C.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FD4" w:rsidRPr="002821F6" w:rsidRDefault="00FD6FD4" w:rsidP="00646341">
            <w:pPr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SZOKÁSOS VÁLLALKOZÁSI EREDMÉNY (+-</w:t>
            </w:r>
            <w:r w:rsidRPr="002821F6">
              <w:rPr>
                <w:sz w:val="22"/>
                <w:szCs w:val="22"/>
              </w:rPr>
              <w:t>A.+-B.)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FD4" w:rsidRPr="002821F6" w:rsidRDefault="00FD6FD4" w:rsidP="00FD6FD4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-74 371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-32 064</w:t>
            </w:r>
          </w:p>
        </w:tc>
      </w:tr>
      <w:tr w:rsidR="00FD6FD4" w:rsidRPr="002821F6" w:rsidTr="00646341">
        <w:tc>
          <w:tcPr>
            <w:tcW w:w="779" w:type="dxa"/>
            <w:tcBorders>
              <w:top w:val="single" w:sz="8" w:space="0" w:color="auto"/>
            </w:tcBorders>
            <w:hideMark/>
          </w:tcPr>
          <w:p w:rsidR="00FD6FD4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X.</w:t>
            </w:r>
          </w:p>
        </w:tc>
        <w:tc>
          <w:tcPr>
            <w:tcW w:w="4678" w:type="dxa"/>
            <w:tcBorders>
              <w:top w:val="single" w:sz="8" w:space="0" w:color="auto"/>
            </w:tcBorders>
            <w:vAlign w:val="center"/>
            <w:hideMark/>
          </w:tcPr>
          <w:p w:rsidR="00FD6FD4" w:rsidRPr="002821F6" w:rsidRDefault="00FD6FD4" w:rsidP="00646341">
            <w:pPr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Rendkívüli bevételek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FD6FD4" w:rsidRPr="002821F6" w:rsidRDefault="00FD6FD4" w:rsidP="00FD6FD4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77 454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64 982</w:t>
            </w:r>
          </w:p>
        </w:tc>
      </w:tr>
      <w:tr w:rsidR="00FD6FD4" w:rsidRPr="002821F6" w:rsidTr="00646341">
        <w:tc>
          <w:tcPr>
            <w:tcW w:w="779" w:type="dxa"/>
            <w:tcBorders>
              <w:bottom w:val="single" w:sz="8" w:space="0" w:color="auto"/>
            </w:tcBorders>
            <w:hideMark/>
          </w:tcPr>
          <w:p w:rsidR="00FD6FD4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XI.</w:t>
            </w:r>
          </w:p>
        </w:tc>
        <w:tc>
          <w:tcPr>
            <w:tcW w:w="4678" w:type="dxa"/>
            <w:tcBorders>
              <w:bottom w:val="single" w:sz="8" w:space="0" w:color="auto"/>
            </w:tcBorders>
            <w:vAlign w:val="center"/>
            <w:hideMark/>
          </w:tcPr>
          <w:p w:rsidR="00FD6FD4" w:rsidRPr="002821F6" w:rsidRDefault="00FD6FD4" w:rsidP="00646341">
            <w:pPr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Rendkívüli ráfordítások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FD6FD4" w:rsidRPr="002821F6" w:rsidRDefault="00FD6FD4" w:rsidP="00FD6FD4">
            <w:pPr>
              <w:jc w:val="center"/>
              <w:rPr>
                <w:sz w:val="22"/>
                <w:szCs w:val="22"/>
              </w:rPr>
            </w:pPr>
            <w:r w:rsidRPr="002821F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27 300</w:t>
            </w:r>
          </w:p>
        </w:tc>
      </w:tr>
      <w:tr w:rsidR="00FD6FD4" w:rsidRPr="002821F6" w:rsidTr="00646341">
        <w:tc>
          <w:tcPr>
            <w:tcW w:w="7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D.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FD4" w:rsidRPr="002821F6" w:rsidRDefault="00FD6FD4" w:rsidP="00646341">
            <w:pPr>
              <w:rPr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RENDKÍVÜLI EREDMÉNY (X-XI)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FD4" w:rsidRPr="002821F6" w:rsidRDefault="00FD6FD4" w:rsidP="00FD6FD4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77 454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37 682</w:t>
            </w:r>
          </w:p>
        </w:tc>
      </w:tr>
      <w:tr w:rsidR="00FD6FD4" w:rsidRPr="002821F6" w:rsidTr="00FD6FD4">
        <w:trPr>
          <w:trHeight w:val="497"/>
        </w:trPr>
        <w:tc>
          <w:tcPr>
            <w:tcW w:w="7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6FD4" w:rsidRPr="002821F6" w:rsidRDefault="00FD6FD4" w:rsidP="00646341">
            <w:pPr>
              <w:spacing w:before="120"/>
              <w:jc w:val="center"/>
              <w:rPr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E</w:t>
            </w:r>
            <w:r w:rsidRPr="002821F6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FD4" w:rsidRPr="002821F6" w:rsidRDefault="00FD6FD4" w:rsidP="00646341">
            <w:pPr>
              <w:rPr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ADÓZÁS ELŐTTI EREDMÉNY (+-C+-D)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FD4" w:rsidRPr="002821F6" w:rsidRDefault="00FD6FD4" w:rsidP="00FD6FD4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3 083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5 618</w:t>
            </w:r>
          </w:p>
        </w:tc>
      </w:tr>
      <w:tr w:rsidR="00FD6FD4" w:rsidRPr="002821F6" w:rsidTr="00646341">
        <w:tc>
          <w:tcPr>
            <w:tcW w:w="779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FD6FD4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XII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FD6FD4" w:rsidRPr="002821F6" w:rsidRDefault="00FD6FD4" w:rsidP="00646341">
            <w:pPr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Adófizetési kötelezettség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6FD4" w:rsidRPr="002821F6" w:rsidRDefault="00FD6FD4" w:rsidP="00FD6FD4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363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</w:t>
            </w:r>
          </w:p>
        </w:tc>
      </w:tr>
      <w:tr w:rsidR="00FD6FD4" w:rsidRPr="002821F6" w:rsidTr="00FD6FD4">
        <w:tc>
          <w:tcPr>
            <w:tcW w:w="7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6FD4" w:rsidRPr="002821F6" w:rsidRDefault="00FD6FD4" w:rsidP="00646341">
            <w:pPr>
              <w:jc w:val="center"/>
              <w:rPr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F.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FD4" w:rsidRPr="002821F6" w:rsidRDefault="00FD6FD4" w:rsidP="00646341">
            <w:pPr>
              <w:rPr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ADÓZOTT EREDMÉNY (+-E-XII)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FD4" w:rsidRPr="002821F6" w:rsidRDefault="00FD6FD4" w:rsidP="00FD6FD4">
            <w:pPr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2 720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D6FD4" w:rsidRPr="002821F6" w:rsidRDefault="00FD6FD4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5 383</w:t>
            </w:r>
          </w:p>
        </w:tc>
      </w:tr>
      <w:tr w:rsidR="00FD6FD4" w:rsidRPr="002821F6" w:rsidTr="00FD6FD4">
        <w:tc>
          <w:tcPr>
            <w:tcW w:w="7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6FD4" w:rsidRPr="002821F6" w:rsidRDefault="00FD6FD4" w:rsidP="0064634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G.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FD4" w:rsidRPr="002821F6" w:rsidRDefault="00FD6FD4" w:rsidP="00646341">
            <w:pPr>
              <w:spacing w:before="60" w:after="60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MÉRLEG SZERINTI EREDMÉNY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FD4" w:rsidRPr="002821F6" w:rsidRDefault="00FD6FD4" w:rsidP="00FD6FD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21F6">
              <w:rPr>
                <w:b/>
                <w:sz w:val="22"/>
                <w:szCs w:val="22"/>
              </w:rPr>
              <w:t>2 720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FD4" w:rsidRPr="002821F6" w:rsidRDefault="00FD6FD4" w:rsidP="00646341">
            <w:pPr>
              <w:spacing w:before="60" w:after="6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D6FD4" w:rsidRPr="002821F6" w:rsidRDefault="00FD6FD4" w:rsidP="0064634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5 383</w:t>
            </w:r>
          </w:p>
        </w:tc>
      </w:tr>
    </w:tbl>
    <w:p w:rsidR="00FD6FD4" w:rsidRDefault="00FD6FD4" w:rsidP="00FD6FD4"/>
    <w:p w:rsidR="00FD6FD4" w:rsidRDefault="00FD6FD4" w:rsidP="00FD6FD4">
      <w:r w:rsidRPr="002821F6">
        <w:t xml:space="preserve">Szentendre, </w:t>
      </w:r>
      <w:r>
        <w:t>2015. május 20</w:t>
      </w:r>
      <w:r w:rsidRPr="002821F6">
        <w:t>.</w:t>
      </w:r>
      <w:r w:rsidRPr="002821F6">
        <w:tab/>
      </w:r>
    </w:p>
    <w:p w:rsidR="00FD6FD4" w:rsidRPr="002821F6" w:rsidRDefault="00FD6FD4" w:rsidP="00FD6FD4"/>
    <w:p w:rsidR="00FD6FD4" w:rsidRPr="002821F6" w:rsidRDefault="00FD6FD4" w:rsidP="00FD6FD4">
      <w:pPr>
        <w:ind w:left="3544" w:firstLine="709"/>
        <w:jc w:val="center"/>
        <w:rPr>
          <w:b/>
        </w:rPr>
      </w:pPr>
      <w:r w:rsidRPr="002821F6">
        <w:t>PH</w:t>
      </w:r>
      <w:r w:rsidRPr="002821F6">
        <w:tab/>
        <w:t>..</w:t>
      </w:r>
      <w:proofErr w:type="gramStart"/>
      <w:r w:rsidRPr="002821F6">
        <w:t>...........................................................</w:t>
      </w:r>
      <w:proofErr w:type="gramEnd"/>
      <w:r w:rsidR="0073611C">
        <w:rPr>
          <w:b/>
        </w:rPr>
        <w:tab/>
      </w:r>
      <w:r w:rsidR="0073611C">
        <w:rPr>
          <w:b/>
        </w:rPr>
        <w:tab/>
        <w:t xml:space="preserve">   </w:t>
      </w:r>
      <w:proofErr w:type="spellStart"/>
      <w:r>
        <w:rPr>
          <w:b/>
        </w:rPr>
        <w:t>Hóvári</w:t>
      </w:r>
      <w:proofErr w:type="spellEnd"/>
      <w:r>
        <w:rPr>
          <w:b/>
        </w:rPr>
        <w:t xml:space="preserve"> János</w:t>
      </w:r>
      <w:r w:rsidRPr="002821F6">
        <w:rPr>
          <w:b/>
        </w:rPr>
        <w:t xml:space="preserve"> </w:t>
      </w:r>
    </w:p>
    <w:p w:rsidR="00FD6FD4" w:rsidRDefault="00FD6FD4" w:rsidP="00FD6FD4">
      <w:pPr>
        <w:ind w:left="4963" w:firstLine="709"/>
      </w:pPr>
      <w:r w:rsidRPr="002821F6">
        <w:t xml:space="preserve">          </w:t>
      </w:r>
      <w:proofErr w:type="gramStart"/>
      <w:r>
        <w:t>ügyvezető</w:t>
      </w:r>
      <w:proofErr w:type="gramEnd"/>
    </w:p>
    <w:p w:rsidR="00A719F6" w:rsidRDefault="00A719F6" w:rsidP="00A719F6"/>
    <w:p w:rsidR="00A719F6" w:rsidRPr="00A87C7F" w:rsidRDefault="00A719F6" w:rsidP="00A719F6">
      <w:pPr>
        <w:rPr>
          <w:sz w:val="20"/>
        </w:rPr>
      </w:pPr>
      <w:r w:rsidRPr="00A87C7F">
        <w:rPr>
          <w:sz w:val="20"/>
        </w:rPr>
        <w:lastRenderedPageBreak/>
        <w:t>Statisztikai számjel: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A719F6" w:rsidRPr="00A87C7F" w:rsidTr="00C77567">
        <w:tc>
          <w:tcPr>
            <w:tcW w:w="471" w:type="dxa"/>
            <w:hideMark/>
          </w:tcPr>
          <w:p w:rsidR="00A719F6" w:rsidRPr="00A87C7F" w:rsidRDefault="00A719F6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2</w:t>
            </w:r>
          </w:p>
        </w:tc>
        <w:tc>
          <w:tcPr>
            <w:tcW w:w="541" w:type="dxa"/>
            <w:hideMark/>
          </w:tcPr>
          <w:p w:rsidR="00A719F6" w:rsidRPr="00A87C7F" w:rsidRDefault="00A719F6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3</w:t>
            </w:r>
          </w:p>
        </w:tc>
        <w:tc>
          <w:tcPr>
            <w:tcW w:w="541" w:type="dxa"/>
            <w:hideMark/>
          </w:tcPr>
          <w:p w:rsidR="00A719F6" w:rsidRPr="00A87C7F" w:rsidRDefault="00A719F6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5</w:t>
            </w:r>
          </w:p>
        </w:tc>
        <w:tc>
          <w:tcPr>
            <w:tcW w:w="541" w:type="dxa"/>
            <w:hideMark/>
          </w:tcPr>
          <w:p w:rsidR="00A719F6" w:rsidRPr="00A87C7F" w:rsidRDefault="00A719F6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9</w:t>
            </w:r>
          </w:p>
        </w:tc>
        <w:tc>
          <w:tcPr>
            <w:tcW w:w="541" w:type="dxa"/>
            <w:hideMark/>
          </w:tcPr>
          <w:p w:rsidR="00A719F6" w:rsidRPr="00A87C7F" w:rsidRDefault="00A719F6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9</w:t>
            </w:r>
          </w:p>
        </w:tc>
        <w:tc>
          <w:tcPr>
            <w:tcW w:w="541" w:type="dxa"/>
            <w:hideMark/>
          </w:tcPr>
          <w:p w:rsidR="00A719F6" w:rsidRPr="00A87C7F" w:rsidRDefault="00A719F6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7</w:t>
            </w:r>
          </w:p>
        </w:tc>
        <w:tc>
          <w:tcPr>
            <w:tcW w:w="541" w:type="dxa"/>
            <w:hideMark/>
          </w:tcPr>
          <w:p w:rsidR="00A719F6" w:rsidRPr="00A87C7F" w:rsidRDefault="00A719F6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1</w:t>
            </w:r>
          </w:p>
        </w:tc>
        <w:tc>
          <w:tcPr>
            <w:tcW w:w="541" w:type="dxa"/>
            <w:hideMark/>
          </w:tcPr>
          <w:p w:rsidR="00A719F6" w:rsidRPr="00A87C7F" w:rsidRDefault="00A719F6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4</w:t>
            </w:r>
          </w:p>
        </w:tc>
        <w:tc>
          <w:tcPr>
            <w:tcW w:w="541" w:type="dxa"/>
            <w:hideMark/>
          </w:tcPr>
          <w:p w:rsidR="00A719F6" w:rsidRPr="00A87C7F" w:rsidRDefault="00A719F6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8</w:t>
            </w:r>
          </w:p>
        </w:tc>
        <w:tc>
          <w:tcPr>
            <w:tcW w:w="541" w:type="dxa"/>
            <w:hideMark/>
          </w:tcPr>
          <w:p w:rsidR="00A719F6" w:rsidRPr="00A87C7F" w:rsidRDefault="00A719F6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4</w:t>
            </w:r>
          </w:p>
        </w:tc>
        <w:tc>
          <w:tcPr>
            <w:tcW w:w="541" w:type="dxa"/>
            <w:hideMark/>
          </w:tcPr>
          <w:p w:rsidR="00A719F6" w:rsidRPr="00A87C7F" w:rsidRDefault="00A719F6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1</w:t>
            </w:r>
          </w:p>
        </w:tc>
        <w:tc>
          <w:tcPr>
            <w:tcW w:w="541" w:type="dxa"/>
            <w:hideMark/>
          </w:tcPr>
          <w:p w:rsidR="00A719F6" w:rsidRPr="00A87C7F" w:rsidRDefault="00A719F6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2</w:t>
            </w:r>
          </w:p>
        </w:tc>
        <w:tc>
          <w:tcPr>
            <w:tcW w:w="541" w:type="dxa"/>
            <w:hideMark/>
          </w:tcPr>
          <w:p w:rsidR="00A719F6" w:rsidRPr="00A87C7F" w:rsidRDefault="00A719F6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5</w:t>
            </w:r>
          </w:p>
        </w:tc>
        <w:tc>
          <w:tcPr>
            <w:tcW w:w="541" w:type="dxa"/>
            <w:hideMark/>
          </w:tcPr>
          <w:p w:rsidR="00A719F6" w:rsidRPr="00A87C7F" w:rsidRDefault="00A719F6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7</w:t>
            </w:r>
          </w:p>
        </w:tc>
        <w:tc>
          <w:tcPr>
            <w:tcW w:w="541" w:type="dxa"/>
            <w:hideMark/>
          </w:tcPr>
          <w:p w:rsidR="00A719F6" w:rsidRPr="00A87C7F" w:rsidRDefault="00A719F6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2</w:t>
            </w:r>
          </w:p>
        </w:tc>
        <w:tc>
          <w:tcPr>
            <w:tcW w:w="541" w:type="dxa"/>
            <w:hideMark/>
          </w:tcPr>
          <w:p w:rsidR="00A719F6" w:rsidRPr="00A87C7F" w:rsidRDefault="00A719F6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1</w:t>
            </w:r>
          </w:p>
        </w:tc>
        <w:tc>
          <w:tcPr>
            <w:tcW w:w="541" w:type="dxa"/>
            <w:hideMark/>
          </w:tcPr>
          <w:p w:rsidR="00A719F6" w:rsidRPr="00A87C7F" w:rsidRDefault="00A719F6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3</w:t>
            </w:r>
          </w:p>
        </w:tc>
      </w:tr>
    </w:tbl>
    <w:p w:rsidR="00A719F6" w:rsidRPr="00A87C7F" w:rsidRDefault="00A719F6" w:rsidP="00A719F6">
      <w:pPr>
        <w:jc w:val="center"/>
        <w:rPr>
          <w:sz w:val="20"/>
        </w:rPr>
      </w:pPr>
    </w:p>
    <w:p w:rsidR="001936B0" w:rsidRPr="00A87C7F" w:rsidRDefault="001936B0" w:rsidP="001936B0">
      <w:pPr>
        <w:rPr>
          <w:sz w:val="20"/>
        </w:rPr>
      </w:pPr>
      <w:r w:rsidRPr="00A87C7F">
        <w:rPr>
          <w:sz w:val="20"/>
        </w:rPr>
        <w:t>Cégjegyzék száma: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425"/>
        <w:gridCol w:w="567"/>
        <w:gridCol w:w="621"/>
        <w:gridCol w:w="513"/>
        <w:gridCol w:w="567"/>
        <w:gridCol w:w="567"/>
        <w:gridCol w:w="567"/>
        <w:gridCol w:w="425"/>
      </w:tblGrid>
      <w:tr w:rsidR="001936B0" w:rsidRPr="00A87C7F" w:rsidTr="00C77567">
        <w:tc>
          <w:tcPr>
            <w:tcW w:w="426" w:type="dxa"/>
            <w:vAlign w:val="center"/>
            <w:hideMark/>
          </w:tcPr>
          <w:p w:rsidR="001936B0" w:rsidRPr="00A87C7F" w:rsidRDefault="001936B0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936B0" w:rsidRPr="00A87C7F" w:rsidRDefault="001936B0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1936B0" w:rsidRPr="00A87C7F" w:rsidRDefault="001936B0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1936B0" w:rsidRPr="00A87C7F" w:rsidRDefault="001936B0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1936B0" w:rsidRPr="00A87C7F" w:rsidRDefault="001936B0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-</w:t>
            </w:r>
          </w:p>
        </w:tc>
        <w:tc>
          <w:tcPr>
            <w:tcW w:w="621" w:type="dxa"/>
            <w:vAlign w:val="center"/>
            <w:hideMark/>
          </w:tcPr>
          <w:p w:rsidR="001936B0" w:rsidRPr="00A87C7F" w:rsidRDefault="001936B0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1</w:t>
            </w:r>
          </w:p>
        </w:tc>
        <w:tc>
          <w:tcPr>
            <w:tcW w:w="513" w:type="dxa"/>
            <w:vAlign w:val="center"/>
            <w:hideMark/>
          </w:tcPr>
          <w:p w:rsidR="001936B0" w:rsidRPr="00A87C7F" w:rsidRDefault="001936B0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1936B0" w:rsidRPr="00A87C7F" w:rsidRDefault="001936B0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936B0" w:rsidRPr="00A87C7F" w:rsidRDefault="001936B0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1936B0" w:rsidRPr="00A87C7F" w:rsidRDefault="001936B0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7</w:t>
            </w:r>
          </w:p>
        </w:tc>
        <w:tc>
          <w:tcPr>
            <w:tcW w:w="425" w:type="dxa"/>
            <w:vAlign w:val="center"/>
            <w:hideMark/>
          </w:tcPr>
          <w:p w:rsidR="001936B0" w:rsidRPr="00A87C7F" w:rsidRDefault="001936B0" w:rsidP="00C77567">
            <w:pPr>
              <w:jc w:val="center"/>
              <w:rPr>
                <w:b/>
                <w:sz w:val="20"/>
              </w:rPr>
            </w:pPr>
            <w:r w:rsidRPr="00A87C7F">
              <w:rPr>
                <w:b/>
                <w:sz w:val="20"/>
              </w:rPr>
              <w:t>0</w:t>
            </w:r>
          </w:p>
        </w:tc>
      </w:tr>
    </w:tbl>
    <w:p w:rsidR="00A719F6" w:rsidRDefault="00A719F6" w:rsidP="00A719F6">
      <w:pPr>
        <w:jc w:val="left"/>
        <w:rPr>
          <w:sz w:val="20"/>
        </w:rPr>
      </w:pPr>
    </w:p>
    <w:p w:rsidR="00A87C7F" w:rsidRDefault="00A87C7F" w:rsidP="00A719F6">
      <w:pPr>
        <w:jc w:val="left"/>
        <w:rPr>
          <w:sz w:val="20"/>
        </w:rPr>
      </w:pPr>
    </w:p>
    <w:tbl>
      <w:tblPr>
        <w:tblW w:w="91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6"/>
      </w:tblGrid>
      <w:tr w:rsidR="00A87C7F" w:rsidRPr="00A87C7F" w:rsidTr="00A87C7F">
        <w:trPr>
          <w:trHeight w:val="280"/>
        </w:trPr>
        <w:tc>
          <w:tcPr>
            <w:tcW w:w="91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C7F" w:rsidRPr="00A87C7F" w:rsidRDefault="00A87C7F" w:rsidP="00A87C7F">
            <w:pPr>
              <w:jc w:val="center"/>
              <w:rPr>
                <w:b/>
                <w:bCs/>
                <w:szCs w:val="24"/>
              </w:rPr>
            </w:pPr>
            <w:r w:rsidRPr="00A87C7F">
              <w:rPr>
                <w:b/>
                <w:bCs/>
                <w:szCs w:val="24"/>
              </w:rPr>
              <w:t>A SZÁMVITELI TÖRVÉNY SZERINTI EGYSZERŰSÍTETT ÉVES, KÖZHASZNÚ BESZÁMOLÓ EREDMÉNYKIMUTATÁSA</w:t>
            </w:r>
          </w:p>
        </w:tc>
      </w:tr>
      <w:tr w:rsidR="00A87C7F" w:rsidRPr="00A87C7F" w:rsidTr="00A87C7F">
        <w:trPr>
          <w:trHeight w:val="320"/>
        </w:trPr>
        <w:tc>
          <w:tcPr>
            <w:tcW w:w="91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C7F" w:rsidRPr="00A87C7F" w:rsidRDefault="00A87C7F" w:rsidP="00A87C7F">
            <w:pPr>
              <w:jc w:val="left"/>
              <w:rPr>
                <w:b/>
                <w:bCs/>
                <w:szCs w:val="24"/>
              </w:rPr>
            </w:pPr>
          </w:p>
        </w:tc>
      </w:tr>
    </w:tbl>
    <w:p w:rsidR="00A87C7F" w:rsidRDefault="00A87C7F" w:rsidP="00A719F6">
      <w:pPr>
        <w:jc w:val="left"/>
        <w:rPr>
          <w:sz w:val="20"/>
        </w:rPr>
      </w:pPr>
    </w:p>
    <w:p w:rsidR="00510B48" w:rsidRDefault="00510B48" w:rsidP="00510B48">
      <w:pPr>
        <w:jc w:val="center"/>
        <w:rPr>
          <w:b/>
        </w:rPr>
      </w:pPr>
      <w:r w:rsidRPr="002821F6">
        <w:rPr>
          <w:b/>
        </w:rPr>
        <w:t>Az üzleti év mérleg fordulónapja: 201</w:t>
      </w:r>
      <w:r>
        <w:rPr>
          <w:b/>
        </w:rPr>
        <w:t>4</w:t>
      </w:r>
      <w:r w:rsidRPr="002821F6">
        <w:rPr>
          <w:b/>
        </w:rPr>
        <w:t>. 12. 31</w:t>
      </w:r>
      <w:r>
        <w:rPr>
          <w:b/>
        </w:rPr>
        <w:t>.</w:t>
      </w:r>
    </w:p>
    <w:p w:rsidR="00510B48" w:rsidRPr="002821F6" w:rsidRDefault="00510B48" w:rsidP="00510B48">
      <w:pPr>
        <w:jc w:val="center"/>
      </w:pPr>
    </w:p>
    <w:p w:rsidR="00510B48" w:rsidRPr="002821F6" w:rsidRDefault="00510B48" w:rsidP="00510B48"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</w:r>
      <w:r w:rsidRPr="002821F6">
        <w:tab/>
        <w:t xml:space="preserve"> </w:t>
      </w:r>
      <w:proofErr w:type="gramStart"/>
      <w:r>
        <w:t>a</w:t>
      </w:r>
      <w:r w:rsidRPr="002821F6">
        <w:t>datok</w:t>
      </w:r>
      <w:proofErr w:type="gramEnd"/>
      <w:r w:rsidRPr="002821F6">
        <w:t>: e Ft-ban</w:t>
      </w:r>
    </w:p>
    <w:tbl>
      <w:tblPr>
        <w:tblW w:w="98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343"/>
        <w:gridCol w:w="942"/>
        <w:gridCol w:w="942"/>
        <w:gridCol w:w="942"/>
        <w:gridCol w:w="942"/>
        <w:gridCol w:w="942"/>
        <w:gridCol w:w="942"/>
        <w:gridCol w:w="942"/>
        <w:gridCol w:w="1280"/>
        <w:gridCol w:w="1300"/>
      </w:tblGrid>
      <w:tr w:rsidR="00A87C7F" w:rsidRPr="00A87C7F" w:rsidTr="00510B48">
        <w:trPr>
          <w:trHeight w:val="945"/>
        </w:trPr>
        <w:tc>
          <w:tcPr>
            <w:tcW w:w="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C7F" w:rsidRPr="00A87C7F" w:rsidRDefault="00A87C7F" w:rsidP="00A87C7F">
            <w:pPr>
              <w:jc w:val="center"/>
              <w:rPr>
                <w:sz w:val="22"/>
                <w:szCs w:val="22"/>
              </w:rPr>
            </w:pPr>
            <w:proofErr w:type="gramStart"/>
            <w:r w:rsidRPr="00A87C7F">
              <w:rPr>
                <w:sz w:val="22"/>
                <w:szCs w:val="22"/>
              </w:rPr>
              <w:t>Sor</w:t>
            </w:r>
            <w:r w:rsidRPr="00A87C7F">
              <w:rPr>
                <w:sz w:val="22"/>
                <w:szCs w:val="22"/>
              </w:rPr>
              <w:br/>
              <w:t>szám</w:t>
            </w:r>
            <w:proofErr w:type="gramEnd"/>
          </w:p>
        </w:tc>
        <w:tc>
          <w:tcPr>
            <w:tcW w:w="659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A tétel megnevezése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 xml:space="preserve">Előző </w:t>
            </w:r>
            <w:proofErr w:type="gramStart"/>
            <w:r w:rsidRPr="00A87C7F">
              <w:rPr>
                <w:szCs w:val="24"/>
              </w:rPr>
              <w:t>év  2013.</w:t>
            </w:r>
            <w:proofErr w:type="gramEnd"/>
            <w:r w:rsidRPr="00A87C7F">
              <w:rPr>
                <w:szCs w:val="24"/>
              </w:rPr>
              <w:t>12.31.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Tárgyév 2014.12.31.</w:t>
            </w:r>
          </w:p>
        </w:tc>
      </w:tr>
      <w:tr w:rsidR="00A87C7F" w:rsidRPr="00A87C7F" w:rsidTr="00510B48">
        <w:trPr>
          <w:trHeight w:val="33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a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b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d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1</w:t>
            </w:r>
          </w:p>
        </w:tc>
        <w:tc>
          <w:tcPr>
            <w:tcW w:w="659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C7F" w:rsidRPr="00A87C7F" w:rsidRDefault="00A87C7F" w:rsidP="00A87C7F">
            <w:pPr>
              <w:jc w:val="left"/>
              <w:rPr>
                <w:b/>
                <w:bCs/>
                <w:szCs w:val="24"/>
              </w:rPr>
            </w:pPr>
            <w:r w:rsidRPr="00A87C7F">
              <w:rPr>
                <w:b/>
                <w:bCs/>
                <w:szCs w:val="24"/>
              </w:rPr>
              <w:t xml:space="preserve">A. Összes közhasznú tevékenység bevétele </w:t>
            </w:r>
            <w:r w:rsidRPr="00A87C7F">
              <w:rPr>
                <w:b/>
                <w:bCs/>
                <w:szCs w:val="24"/>
              </w:rPr>
              <w:br/>
              <w:t>(1+2+3+4+5+6)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650 820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983 796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2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1.Közhasznú célú működésre kapott támogatás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563 167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554 009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3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500" w:firstLine="120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a) alapítótól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0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4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500" w:firstLine="120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b) központi költségvetésből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563 167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554 009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5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500" w:firstLine="120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c) helyi önkormányzattól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 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6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500" w:firstLine="120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d) társadalombiztosítástól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 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7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500" w:firstLine="120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e) egyéb, ebből 1%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0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8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2. Pályázati úton elnyert támogatás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11 500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31 152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9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3. Közhasznú tevékenységből származó bevétel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6 694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68 213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10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4. Tagdíjból származó bevétel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 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11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5. egyéb bevétel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69 459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334 115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12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6. Aktivált saját teljesítmények értéke (a+b)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-3 693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13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500" w:firstLine="120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a) saját termelésű készletek állományváltozása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-3 693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14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500" w:firstLine="120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b</w:t>
            </w:r>
            <w:proofErr w:type="gramStart"/>
            <w:r w:rsidRPr="00A87C7F">
              <w:rPr>
                <w:szCs w:val="24"/>
              </w:rPr>
              <w:t>)saját</w:t>
            </w:r>
            <w:proofErr w:type="gramEnd"/>
            <w:r w:rsidRPr="00A87C7F">
              <w:rPr>
                <w:szCs w:val="24"/>
              </w:rPr>
              <w:t xml:space="preserve"> előállítású eszközök aktivált értéke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0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15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b/>
                <w:bCs/>
                <w:szCs w:val="24"/>
              </w:rPr>
            </w:pPr>
            <w:r w:rsidRPr="00A87C7F">
              <w:rPr>
                <w:b/>
                <w:bCs/>
                <w:szCs w:val="24"/>
              </w:rPr>
              <w:t>B. Vállalkozási tevékenység bevétele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150 596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91 425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16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b/>
                <w:bCs/>
                <w:szCs w:val="24"/>
              </w:rPr>
            </w:pPr>
            <w:r w:rsidRPr="00A87C7F">
              <w:rPr>
                <w:b/>
                <w:bCs/>
                <w:szCs w:val="24"/>
              </w:rPr>
              <w:t>C. Összes bevétel (A+B)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801 416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1 075 221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17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b/>
                <w:bCs/>
                <w:szCs w:val="24"/>
              </w:rPr>
            </w:pPr>
            <w:r w:rsidRPr="00A87C7F">
              <w:rPr>
                <w:b/>
                <w:bCs/>
                <w:szCs w:val="24"/>
              </w:rPr>
              <w:t>D. Közhasznú tevékenység ráfordításai</w:t>
            </w:r>
            <w:r w:rsidRPr="00A87C7F">
              <w:rPr>
                <w:b/>
                <w:bCs/>
                <w:szCs w:val="24"/>
              </w:rPr>
              <w:br/>
              <w:t>(1+2+3+4+5+6)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650 710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978 669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18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1. Anyagjellegű ráfordítások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124 093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725D6B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320 80</w:t>
            </w:r>
            <w:r w:rsidR="00725D6B">
              <w:rPr>
                <w:szCs w:val="24"/>
              </w:rPr>
              <w:t>2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19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2. Személyi jellegű ráfordítások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361 667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414 444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20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3. Értékcsökkenési leírás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68 815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93 878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21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4. Egyéb ráfordítások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95 460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123 046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22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5. Pénzügyi műveletek ráfordításai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675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996</w:t>
            </w:r>
          </w:p>
        </w:tc>
      </w:tr>
      <w:tr w:rsidR="00A87C7F" w:rsidRPr="00A87C7F" w:rsidTr="00510B48">
        <w:trPr>
          <w:trHeight w:val="33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23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6. Rendkívüli ráfordítások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725D6B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25 50</w:t>
            </w:r>
            <w:r w:rsidR="00725D6B">
              <w:rPr>
                <w:szCs w:val="24"/>
              </w:rPr>
              <w:t>3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24</w:t>
            </w:r>
          </w:p>
        </w:tc>
        <w:tc>
          <w:tcPr>
            <w:tcW w:w="659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b/>
                <w:bCs/>
                <w:szCs w:val="24"/>
              </w:rPr>
            </w:pPr>
            <w:r w:rsidRPr="00A87C7F">
              <w:rPr>
                <w:b/>
                <w:bCs/>
                <w:szCs w:val="24"/>
              </w:rPr>
              <w:t>E. Vállalkozási tevékenység ráfordításai (1+2+3+4+5+6)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147 623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90 934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25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1. Anyagi jellegű ráfordítások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78 340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53 986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26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2. Személyi jellegű ráfordítások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41 708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20 775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27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3. Értékcsökkenési leírás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7 866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6 612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28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4. Egyéb ráfordítások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19 551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7 694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lastRenderedPageBreak/>
              <w:t>29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5. Pénzügyi műveletek ráfordításai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158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70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30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6. Rendkívüli ráfordítások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1 797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31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b/>
                <w:bCs/>
                <w:szCs w:val="24"/>
              </w:rPr>
            </w:pPr>
            <w:r w:rsidRPr="00A87C7F">
              <w:rPr>
                <w:b/>
                <w:bCs/>
                <w:szCs w:val="24"/>
              </w:rPr>
              <w:t>F. Összes ráfordítás (D+E)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798 333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1 069 603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32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b/>
                <w:bCs/>
                <w:szCs w:val="24"/>
              </w:rPr>
            </w:pPr>
            <w:r w:rsidRPr="00A87C7F">
              <w:rPr>
                <w:b/>
                <w:bCs/>
                <w:szCs w:val="24"/>
              </w:rPr>
              <w:t xml:space="preserve">G. Adózás előtti eredménye </w:t>
            </w:r>
            <w:r w:rsidR="00725D6B">
              <w:rPr>
                <w:b/>
                <w:bCs/>
                <w:szCs w:val="24"/>
              </w:rPr>
              <w:t xml:space="preserve">(vállalkozási) </w:t>
            </w:r>
            <w:r w:rsidRPr="00A87C7F">
              <w:rPr>
                <w:b/>
                <w:bCs/>
                <w:szCs w:val="24"/>
              </w:rPr>
              <w:t>(B-E)*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2 973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491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33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b/>
                <w:bCs/>
                <w:szCs w:val="24"/>
              </w:rPr>
            </w:pPr>
            <w:r w:rsidRPr="00A87C7F">
              <w:rPr>
                <w:b/>
                <w:bCs/>
                <w:szCs w:val="24"/>
              </w:rPr>
              <w:t>H. Adófizetési kötelezettség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363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235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34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b/>
                <w:bCs/>
                <w:szCs w:val="24"/>
              </w:rPr>
            </w:pPr>
            <w:r w:rsidRPr="00A87C7F">
              <w:rPr>
                <w:b/>
                <w:bCs/>
                <w:szCs w:val="24"/>
              </w:rPr>
              <w:t>I. Tárgyévi vállalkozási eredmény (G-H)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2 610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256</w:t>
            </w:r>
          </w:p>
        </w:tc>
      </w:tr>
      <w:tr w:rsidR="00A87C7F" w:rsidRPr="00A87C7F" w:rsidTr="00510B48">
        <w:trPr>
          <w:trHeight w:val="33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35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b/>
                <w:bCs/>
                <w:szCs w:val="24"/>
              </w:rPr>
            </w:pPr>
            <w:r w:rsidRPr="00A87C7F">
              <w:rPr>
                <w:b/>
                <w:bCs/>
                <w:szCs w:val="24"/>
              </w:rPr>
              <w:t>J. Tárgyévi közhasznú eredmény (A-D)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5 127</w:t>
            </w:r>
          </w:p>
        </w:tc>
      </w:tr>
      <w:tr w:rsidR="00A87C7F" w:rsidRPr="00A87C7F" w:rsidTr="00510B48">
        <w:trPr>
          <w:trHeight w:val="315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 w:val="20"/>
              </w:rPr>
            </w:pPr>
          </w:p>
        </w:tc>
      </w:tr>
      <w:tr w:rsidR="00A87C7F" w:rsidRPr="00A87C7F" w:rsidTr="00510B48">
        <w:trPr>
          <w:trHeight w:val="330"/>
        </w:trPr>
        <w:tc>
          <w:tcPr>
            <w:tcW w:w="9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C7F" w:rsidRPr="00A87C7F" w:rsidRDefault="00A87C7F" w:rsidP="00A87C7F">
            <w:pPr>
              <w:jc w:val="center"/>
              <w:rPr>
                <w:b/>
                <w:bCs/>
                <w:szCs w:val="24"/>
              </w:rPr>
            </w:pPr>
            <w:r w:rsidRPr="00A87C7F">
              <w:rPr>
                <w:b/>
                <w:bCs/>
                <w:szCs w:val="24"/>
              </w:rPr>
              <w:t>TÁJÉKOZTATÓ ADATOK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36</w:t>
            </w:r>
          </w:p>
        </w:tc>
        <w:tc>
          <w:tcPr>
            <w:tcW w:w="787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b/>
                <w:bCs/>
                <w:szCs w:val="24"/>
              </w:rPr>
            </w:pPr>
            <w:r w:rsidRPr="00A87C7F">
              <w:rPr>
                <w:b/>
                <w:bCs/>
                <w:szCs w:val="24"/>
              </w:rPr>
              <w:t>A. Személyi jellegű ráfordítások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435 218 773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37</w:t>
            </w:r>
          </w:p>
        </w:tc>
        <w:tc>
          <w:tcPr>
            <w:tcW w:w="7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1. Bérköltség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191 346 419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38</w:t>
            </w:r>
          </w:p>
        </w:tc>
        <w:tc>
          <w:tcPr>
            <w:tcW w:w="7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 xml:space="preserve">     ebből megbízási díjak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21 204 431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39</w:t>
            </w:r>
          </w:p>
        </w:tc>
        <w:tc>
          <w:tcPr>
            <w:tcW w:w="7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 xml:space="preserve">              tiszteletdíjak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1 447 998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40</w:t>
            </w:r>
          </w:p>
        </w:tc>
        <w:tc>
          <w:tcPr>
            <w:tcW w:w="7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2. Személyi jellegű egyéb kifizetések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154 605 946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41</w:t>
            </w:r>
          </w:p>
        </w:tc>
        <w:tc>
          <w:tcPr>
            <w:tcW w:w="7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ind w:firstLineChars="300" w:firstLine="720"/>
              <w:jc w:val="left"/>
              <w:rPr>
                <w:szCs w:val="24"/>
              </w:rPr>
            </w:pPr>
            <w:r w:rsidRPr="00A87C7F">
              <w:rPr>
                <w:szCs w:val="24"/>
              </w:rPr>
              <w:t>3. Bérjárulékok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89 266 408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42</w:t>
            </w:r>
          </w:p>
        </w:tc>
        <w:tc>
          <w:tcPr>
            <w:tcW w:w="7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b/>
                <w:bCs/>
                <w:szCs w:val="24"/>
              </w:rPr>
            </w:pPr>
            <w:r w:rsidRPr="00A87C7F">
              <w:rPr>
                <w:b/>
                <w:bCs/>
                <w:szCs w:val="24"/>
              </w:rPr>
              <w:t>B. A szervezet által nyújtott támogatások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27 300 000</w:t>
            </w:r>
          </w:p>
        </w:tc>
      </w:tr>
      <w:tr w:rsidR="00A87C7F" w:rsidRPr="00A87C7F" w:rsidTr="00510B48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43</w:t>
            </w:r>
          </w:p>
        </w:tc>
        <w:tc>
          <w:tcPr>
            <w:tcW w:w="7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b/>
                <w:bCs/>
                <w:szCs w:val="24"/>
              </w:rPr>
            </w:pPr>
            <w:r w:rsidRPr="00A87C7F">
              <w:rPr>
                <w:b/>
                <w:bCs/>
                <w:szCs w:val="24"/>
              </w:rPr>
              <w:t>C. Továbbutalási céllal kapott támogatás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0</w:t>
            </w:r>
          </w:p>
        </w:tc>
      </w:tr>
      <w:tr w:rsidR="00A87C7F" w:rsidRPr="00A87C7F" w:rsidTr="00510B48">
        <w:trPr>
          <w:trHeight w:val="33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center"/>
              <w:rPr>
                <w:szCs w:val="24"/>
              </w:rPr>
            </w:pPr>
            <w:r w:rsidRPr="00A87C7F">
              <w:rPr>
                <w:szCs w:val="24"/>
              </w:rPr>
              <w:t>44</w:t>
            </w:r>
          </w:p>
        </w:tc>
        <w:tc>
          <w:tcPr>
            <w:tcW w:w="787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left"/>
              <w:rPr>
                <w:b/>
                <w:bCs/>
                <w:szCs w:val="24"/>
              </w:rPr>
            </w:pPr>
            <w:r w:rsidRPr="00A87C7F">
              <w:rPr>
                <w:b/>
                <w:bCs/>
                <w:szCs w:val="24"/>
              </w:rPr>
              <w:t>D. Továbbutalt támogatás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7F" w:rsidRPr="00A87C7F" w:rsidRDefault="00A87C7F" w:rsidP="00A87C7F">
            <w:pPr>
              <w:jc w:val="right"/>
              <w:rPr>
                <w:szCs w:val="24"/>
              </w:rPr>
            </w:pPr>
            <w:r w:rsidRPr="00A87C7F">
              <w:rPr>
                <w:szCs w:val="24"/>
              </w:rPr>
              <w:t>0</w:t>
            </w:r>
          </w:p>
        </w:tc>
      </w:tr>
    </w:tbl>
    <w:p w:rsidR="00A719F6" w:rsidRDefault="00A719F6" w:rsidP="00A719F6">
      <w:pPr>
        <w:jc w:val="left"/>
      </w:pPr>
    </w:p>
    <w:p w:rsidR="00A719F6" w:rsidRPr="00A719F6" w:rsidRDefault="00A719F6" w:rsidP="00A719F6">
      <w:pPr>
        <w:jc w:val="left"/>
        <w:rPr>
          <w:sz w:val="20"/>
        </w:rPr>
      </w:pPr>
      <w:r w:rsidRPr="00A719F6">
        <w:rPr>
          <w:sz w:val="20"/>
        </w:rPr>
        <w:t>*Közhasznú, kiemelkedően közhasznú besorolással rendelkező társaság esetén (C. f.)</w:t>
      </w:r>
    </w:p>
    <w:p w:rsidR="00A719F6" w:rsidRDefault="00A719F6" w:rsidP="00A719F6">
      <w:pPr>
        <w:jc w:val="left"/>
      </w:pPr>
    </w:p>
    <w:p w:rsidR="00A87C7F" w:rsidRDefault="00A87C7F" w:rsidP="00A87C7F"/>
    <w:p w:rsidR="00A87C7F" w:rsidRDefault="00A87C7F" w:rsidP="00A87C7F">
      <w:r w:rsidRPr="002821F6">
        <w:t xml:space="preserve">Szentendre, </w:t>
      </w:r>
      <w:r>
        <w:t>2015. május 20</w:t>
      </w:r>
      <w:r w:rsidRPr="002821F6">
        <w:t>.</w:t>
      </w:r>
      <w:r w:rsidRPr="002821F6">
        <w:tab/>
      </w:r>
    </w:p>
    <w:p w:rsidR="00A87C7F" w:rsidRDefault="00A87C7F" w:rsidP="00A87C7F"/>
    <w:p w:rsidR="00A87C7F" w:rsidRPr="002821F6" w:rsidRDefault="00A87C7F" w:rsidP="00A87C7F"/>
    <w:p w:rsidR="00A87C7F" w:rsidRPr="002821F6" w:rsidRDefault="00A87C7F" w:rsidP="00A87C7F">
      <w:pPr>
        <w:ind w:left="3544" w:firstLine="709"/>
        <w:jc w:val="center"/>
        <w:rPr>
          <w:b/>
        </w:rPr>
      </w:pPr>
      <w:r w:rsidRPr="002821F6">
        <w:t>PH</w:t>
      </w:r>
      <w:r w:rsidRPr="002821F6">
        <w:tab/>
        <w:t>..</w:t>
      </w:r>
      <w:proofErr w:type="gramStart"/>
      <w:r w:rsidRPr="002821F6">
        <w:t>...........................................................</w:t>
      </w:r>
      <w:proofErr w:type="gram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Hóvári</w:t>
      </w:r>
      <w:proofErr w:type="spellEnd"/>
      <w:r>
        <w:rPr>
          <w:b/>
        </w:rPr>
        <w:t xml:space="preserve"> János</w:t>
      </w:r>
      <w:r w:rsidRPr="002821F6">
        <w:rPr>
          <w:b/>
        </w:rPr>
        <w:t xml:space="preserve"> </w:t>
      </w:r>
    </w:p>
    <w:p w:rsidR="00A719F6" w:rsidRDefault="00A87C7F" w:rsidP="00A87C7F">
      <w:pPr>
        <w:tabs>
          <w:tab w:val="center" w:pos="6804"/>
        </w:tabs>
        <w:jc w:val="left"/>
      </w:pPr>
      <w:r>
        <w:tab/>
      </w:r>
      <w:proofErr w:type="gramStart"/>
      <w:r>
        <w:t>ügyvezető</w:t>
      </w:r>
      <w:proofErr w:type="gramEnd"/>
    </w:p>
    <w:p w:rsidR="00056EF2" w:rsidRPr="00BA348C" w:rsidRDefault="00056EF2" w:rsidP="00056EF2">
      <w:pPr>
        <w:rPr>
          <w:szCs w:val="24"/>
        </w:rPr>
      </w:pPr>
    </w:p>
    <w:p w:rsidR="00056EF2" w:rsidRPr="00BA348C" w:rsidRDefault="00056EF2" w:rsidP="00056EF2">
      <w:pPr>
        <w:rPr>
          <w:szCs w:val="24"/>
        </w:rPr>
      </w:pPr>
    </w:p>
    <w:p w:rsidR="00056EF2" w:rsidRDefault="00056EF2" w:rsidP="00056EF2">
      <w:pPr>
        <w:rPr>
          <w:szCs w:val="24"/>
        </w:rPr>
      </w:pPr>
    </w:p>
    <w:p w:rsidR="00056EF2" w:rsidRDefault="00056EF2" w:rsidP="00056EF2">
      <w:pPr>
        <w:rPr>
          <w:szCs w:val="24"/>
        </w:rPr>
      </w:pPr>
    </w:p>
    <w:p w:rsidR="00056EF2" w:rsidRDefault="00056EF2" w:rsidP="00056EF2">
      <w:pPr>
        <w:rPr>
          <w:szCs w:val="24"/>
        </w:rPr>
      </w:pPr>
    </w:p>
    <w:p w:rsidR="00056EF2" w:rsidRDefault="00056EF2" w:rsidP="00056EF2">
      <w:pPr>
        <w:rPr>
          <w:szCs w:val="24"/>
        </w:rPr>
      </w:pPr>
    </w:p>
    <w:p w:rsidR="00056EF2" w:rsidRPr="00BA348C" w:rsidRDefault="00056EF2" w:rsidP="00056EF2">
      <w:pPr>
        <w:rPr>
          <w:szCs w:val="24"/>
        </w:rPr>
      </w:pPr>
    </w:p>
    <w:p w:rsidR="00056EF2" w:rsidRPr="00BA348C" w:rsidRDefault="00056EF2" w:rsidP="00056EF2">
      <w:pPr>
        <w:rPr>
          <w:szCs w:val="24"/>
        </w:rPr>
      </w:pPr>
    </w:p>
    <w:p w:rsidR="00056EF2" w:rsidRDefault="00056EF2" w:rsidP="00056EF2">
      <w:pPr>
        <w:rPr>
          <w:szCs w:val="24"/>
        </w:rPr>
      </w:pPr>
    </w:p>
    <w:p w:rsidR="00A719F6" w:rsidRDefault="00A719F6" w:rsidP="00056EF2">
      <w:pPr>
        <w:rPr>
          <w:szCs w:val="24"/>
        </w:rPr>
      </w:pPr>
    </w:p>
    <w:p w:rsidR="00A719F6" w:rsidRDefault="00A719F6" w:rsidP="00056EF2">
      <w:pPr>
        <w:rPr>
          <w:szCs w:val="24"/>
        </w:rPr>
      </w:pPr>
    </w:p>
    <w:p w:rsidR="00A719F6" w:rsidRDefault="00A719F6" w:rsidP="00056EF2">
      <w:pPr>
        <w:rPr>
          <w:szCs w:val="24"/>
        </w:rPr>
      </w:pPr>
    </w:p>
    <w:p w:rsidR="00A719F6" w:rsidRDefault="00A719F6" w:rsidP="00056EF2">
      <w:pPr>
        <w:rPr>
          <w:szCs w:val="24"/>
        </w:rPr>
      </w:pPr>
    </w:p>
    <w:p w:rsidR="00A719F6" w:rsidRDefault="00A719F6" w:rsidP="00056EF2">
      <w:pPr>
        <w:rPr>
          <w:szCs w:val="24"/>
        </w:rPr>
      </w:pPr>
    </w:p>
    <w:p w:rsidR="00A719F6" w:rsidRDefault="00A719F6" w:rsidP="00056EF2">
      <w:pPr>
        <w:rPr>
          <w:szCs w:val="24"/>
        </w:rPr>
      </w:pPr>
    </w:p>
    <w:p w:rsidR="00A719F6" w:rsidRDefault="00A719F6" w:rsidP="00FD6FD4">
      <w:pPr>
        <w:spacing w:before="1800"/>
        <w:jc w:val="center"/>
        <w:rPr>
          <w:b/>
          <w:sz w:val="32"/>
          <w:szCs w:val="32"/>
        </w:rPr>
      </w:pPr>
    </w:p>
    <w:p w:rsidR="00A719F6" w:rsidRPr="001936B0" w:rsidRDefault="00A719F6" w:rsidP="001936B0">
      <w:pPr>
        <w:jc w:val="left"/>
        <w:rPr>
          <w:b/>
          <w:szCs w:val="24"/>
        </w:rPr>
      </w:pPr>
      <w:r w:rsidRPr="001936B0">
        <w:rPr>
          <w:b/>
          <w:szCs w:val="24"/>
        </w:rPr>
        <w:t>Adószám:</w:t>
      </w:r>
      <w:r w:rsidRPr="001936B0">
        <w:rPr>
          <w:b/>
          <w:szCs w:val="24"/>
        </w:rPr>
        <w:tab/>
      </w:r>
      <w:r w:rsidRPr="001936B0">
        <w:rPr>
          <w:b/>
          <w:szCs w:val="24"/>
        </w:rPr>
        <w:tab/>
      </w:r>
      <w:r w:rsidRPr="001936B0">
        <w:rPr>
          <w:b/>
          <w:szCs w:val="24"/>
        </w:rPr>
        <w:tab/>
        <w:t xml:space="preserve">23599714-2-13 </w:t>
      </w:r>
      <w:r w:rsidRPr="001936B0">
        <w:rPr>
          <w:b/>
          <w:szCs w:val="24"/>
        </w:rPr>
        <w:tab/>
      </w:r>
    </w:p>
    <w:p w:rsidR="00A719F6" w:rsidRPr="00BA348C" w:rsidRDefault="00A719F6" w:rsidP="001936B0">
      <w:pPr>
        <w:rPr>
          <w:b/>
          <w:szCs w:val="24"/>
        </w:rPr>
      </w:pPr>
      <w:r w:rsidRPr="00BA348C">
        <w:rPr>
          <w:b/>
          <w:szCs w:val="24"/>
        </w:rPr>
        <w:t>Cégbíróság:</w:t>
      </w:r>
      <w:r w:rsidRPr="00BA348C">
        <w:rPr>
          <w:b/>
          <w:szCs w:val="24"/>
        </w:rPr>
        <w:tab/>
      </w:r>
      <w:r w:rsidRPr="00BA348C">
        <w:rPr>
          <w:b/>
          <w:szCs w:val="24"/>
        </w:rPr>
        <w:tab/>
      </w:r>
      <w:r w:rsidRPr="00BA348C">
        <w:rPr>
          <w:b/>
          <w:szCs w:val="24"/>
        </w:rPr>
        <w:tab/>
      </w:r>
      <w:r>
        <w:rPr>
          <w:b/>
          <w:szCs w:val="24"/>
        </w:rPr>
        <w:t>Pest Megyei Cégbíróság</w:t>
      </w:r>
    </w:p>
    <w:p w:rsidR="00A719F6" w:rsidRPr="00BA348C" w:rsidRDefault="00A719F6" w:rsidP="001936B0">
      <w:pPr>
        <w:rPr>
          <w:b/>
          <w:szCs w:val="24"/>
        </w:rPr>
      </w:pPr>
      <w:r w:rsidRPr="00BA348C">
        <w:rPr>
          <w:b/>
          <w:szCs w:val="24"/>
        </w:rPr>
        <w:t>Cégjegyzék száma:</w:t>
      </w:r>
      <w:r w:rsidRPr="00BA348C">
        <w:rPr>
          <w:b/>
          <w:szCs w:val="24"/>
        </w:rPr>
        <w:tab/>
      </w:r>
      <w:r w:rsidRPr="00BA348C">
        <w:rPr>
          <w:b/>
          <w:szCs w:val="24"/>
        </w:rPr>
        <w:tab/>
      </w:r>
      <w:r>
        <w:rPr>
          <w:b/>
          <w:szCs w:val="24"/>
        </w:rPr>
        <w:t>13-09-151770</w:t>
      </w:r>
    </w:p>
    <w:p w:rsidR="00510B48" w:rsidRDefault="00510B48" w:rsidP="00FD6FD4">
      <w:pPr>
        <w:spacing w:before="1800"/>
        <w:jc w:val="center"/>
        <w:rPr>
          <w:b/>
          <w:sz w:val="32"/>
          <w:szCs w:val="32"/>
        </w:rPr>
      </w:pPr>
    </w:p>
    <w:p w:rsidR="00FD6FD4" w:rsidRPr="00947779" w:rsidRDefault="00FD6FD4" w:rsidP="00FD6FD4">
      <w:pPr>
        <w:spacing w:before="1800"/>
        <w:jc w:val="center"/>
        <w:rPr>
          <w:b/>
          <w:sz w:val="32"/>
          <w:szCs w:val="32"/>
        </w:rPr>
      </w:pPr>
      <w:r w:rsidRPr="00947779">
        <w:rPr>
          <w:b/>
          <w:sz w:val="32"/>
          <w:szCs w:val="32"/>
        </w:rPr>
        <w:t>Magyar Alkotóművészeti Közhasznú Nonprofit Kft.</w:t>
      </w:r>
    </w:p>
    <w:p w:rsidR="00FD6FD4" w:rsidRDefault="00FD6FD4" w:rsidP="00FD6FD4">
      <w:pPr>
        <w:jc w:val="center"/>
        <w:rPr>
          <w:sz w:val="32"/>
          <w:szCs w:val="32"/>
        </w:rPr>
      </w:pPr>
    </w:p>
    <w:p w:rsidR="00056EF2" w:rsidRPr="00BA348C" w:rsidRDefault="00056EF2" w:rsidP="00056EF2">
      <w:pPr>
        <w:rPr>
          <w:b/>
          <w:sz w:val="40"/>
          <w:szCs w:val="40"/>
        </w:rPr>
      </w:pPr>
    </w:p>
    <w:p w:rsidR="00056EF2" w:rsidRPr="00BA348C" w:rsidRDefault="00056EF2" w:rsidP="00056EF2">
      <w:pPr>
        <w:rPr>
          <w:b/>
          <w:sz w:val="40"/>
          <w:szCs w:val="40"/>
        </w:rPr>
      </w:pPr>
    </w:p>
    <w:p w:rsidR="00056EF2" w:rsidRPr="00BA348C" w:rsidRDefault="00056EF2" w:rsidP="00056EF2">
      <w:pPr>
        <w:jc w:val="center"/>
        <w:rPr>
          <w:b/>
          <w:szCs w:val="24"/>
        </w:rPr>
      </w:pPr>
    </w:p>
    <w:p w:rsidR="00056EF2" w:rsidRPr="00384FB4" w:rsidRDefault="00056EF2" w:rsidP="00056EF2">
      <w:pPr>
        <w:jc w:val="center"/>
        <w:rPr>
          <w:b/>
          <w:sz w:val="32"/>
          <w:szCs w:val="32"/>
        </w:rPr>
      </w:pPr>
      <w:r w:rsidRPr="00384FB4">
        <w:rPr>
          <w:b/>
          <w:sz w:val="32"/>
          <w:szCs w:val="32"/>
        </w:rPr>
        <w:t>Kiegészítő melléklet</w:t>
      </w:r>
    </w:p>
    <w:p w:rsidR="00056EF2" w:rsidRPr="00BA348C" w:rsidRDefault="00056EF2" w:rsidP="00056EF2">
      <w:pPr>
        <w:jc w:val="center"/>
        <w:rPr>
          <w:b/>
          <w:sz w:val="28"/>
          <w:szCs w:val="28"/>
        </w:rPr>
      </w:pPr>
    </w:p>
    <w:p w:rsidR="00056EF2" w:rsidRPr="00BA348C" w:rsidRDefault="00056EF2" w:rsidP="00056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FD6FD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01. 01. – 201</w:t>
      </w:r>
      <w:r w:rsidR="00FD6FD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12</w:t>
      </w:r>
      <w:r w:rsidRPr="00BA348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A348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1</w:t>
      </w:r>
      <w:r w:rsidRPr="00BA348C">
        <w:rPr>
          <w:b/>
          <w:sz w:val="28"/>
          <w:szCs w:val="28"/>
        </w:rPr>
        <w:t>.</w:t>
      </w:r>
    </w:p>
    <w:p w:rsidR="00056EF2" w:rsidRPr="00BA348C" w:rsidRDefault="00056EF2" w:rsidP="00056EF2">
      <w:pPr>
        <w:rPr>
          <w:b/>
          <w:sz w:val="28"/>
          <w:szCs w:val="28"/>
        </w:rPr>
      </w:pPr>
    </w:p>
    <w:p w:rsidR="00056EF2" w:rsidRPr="00BA348C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A87C7F" w:rsidRDefault="00A87C7F" w:rsidP="00056EF2">
      <w:pPr>
        <w:rPr>
          <w:b/>
          <w:szCs w:val="24"/>
        </w:rPr>
      </w:pPr>
    </w:p>
    <w:p w:rsidR="00A87C7F" w:rsidRDefault="00A87C7F" w:rsidP="00056EF2">
      <w:pPr>
        <w:rPr>
          <w:b/>
          <w:szCs w:val="24"/>
        </w:rPr>
      </w:pPr>
    </w:p>
    <w:p w:rsidR="00A87C7F" w:rsidRDefault="00A87C7F" w:rsidP="00056EF2">
      <w:pPr>
        <w:rPr>
          <w:b/>
          <w:szCs w:val="24"/>
        </w:rPr>
      </w:pPr>
    </w:p>
    <w:p w:rsidR="00A87C7F" w:rsidRDefault="00A87C7F" w:rsidP="00056EF2">
      <w:pPr>
        <w:rPr>
          <w:b/>
          <w:szCs w:val="24"/>
        </w:rPr>
      </w:pPr>
    </w:p>
    <w:p w:rsidR="00A87C7F" w:rsidRDefault="00A87C7F" w:rsidP="00056EF2">
      <w:pPr>
        <w:rPr>
          <w:b/>
          <w:szCs w:val="24"/>
        </w:rPr>
      </w:pPr>
    </w:p>
    <w:p w:rsidR="00A87C7F" w:rsidRDefault="00A87C7F" w:rsidP="00056EF2">
      <w:pPr>
        <w:rPr>
          <w:b/>
          <w:szCs w:val="24"/>
        </w:rPr>
      </w:pPr>
    </w:p>
    <w:p w:rsidR="00A87C7F" w:rsidRDefault="00A87C7F" w:rsidP="00056EF2">
      <w:pPr>
        <w:rPr>
          <w:b/>
          <w:szCs w:val="24"/>
        </w:rPr>
      </w:pPr>
    </w:p>
    <w:p w:rsidR="00056EF2" w:rsidRDefault="00056EF2" w:rsidP="00056EF2">
      <w:pPr>
        <w:jc w:val="center"/>
        <w:rPr>
          <w:b/>
          <w:bCs/>
          <w:szCs w:val="24"/>
        </w:rPr>
      </w:pPr>
      <w:r w:rsidRPr="001B60C3">
        <w:rPr>
          <w:b/>
          <w:bCs/>
          <w:szCs w:val="24"/>
        </w:rPr>
        <w:lastRenderedPageBreak/>
        <w:t>ÁLTALÁNOS RÉSZ</w:t>
      </w:r>
    </w:p>
    <w:p w:rsidR="00056EF2" w:rsidRDefault="00056EF2" w:rsidP="00056EF2">
      <w:pPr>
        <w:jc w:val="center"/>
        <w:rPr>
          <w:b/>
          <w:bCs/>
          <w:szCs w:val="24"/>
        </w:rPr>
      </w:pPr>
    </w:p>
    <w:p w:rsidR="00056EF2" w:rsidRDefault="00056EF2" w:rsidP="00056EF2">
      <w:pPr>
        <w:pStyle w:val="NormlWeb"/>
        <w:spacing w:before="0" w:beforeAutospacing="0" w:after="0" w:afterAutospacing="0"/>
        <w:rPr>
          <w:b/>
          <w:bCs/>
        </w:rPr>
      </w:pPr>
      <w:r w:rsidRPr="00BA348C">
        <w:rPr>
          <w:b/>
          <w:bCs/>
        </w:rPr>
        <w:t>A vállalkozás bemutatása</w:t>
      </w:r>
      <w:r>
        <w:rPr>
          <w:b/>
          <w:bCs/>
        </w:rPr>
        <w:t>:</w:t>
      </w:r>
    </w:p>
    <w:p w:rsidR="00056EF2" w:rsidRDefault="00056EF2" w:rsidP="00056EF2">
      <w:pPr>
        <w:pStyle w:val="NormlWeb"/>
        <w:spacing w:before="0" w:beforeAutospacing="0" w:after="0" w:afterAutospacing="0"/>
        <w:rPr>
          <w:b/>
          <w:bCs/>
        </w:rPr>
      </w:pPr>
    </w:p>
    <w:p w:rsidR="00056EF2" w:rsidRPr="009D3445" w:rsidRDefault="00056EF2" w:rsidP="00056EF2">
      <w:pPr>
        <w:pStyle w:val="NormlWeb"/>
        <w:spacing w:before="0" w:beforeAutospacing="0" w:after="0" w:afterAutospacing="0"/>
        <w:rPr>
          <w:b/>
          <w:bCs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002"/>
      </w:tblGrid>
      <w:tr w:rsidR="00056EF2" w:rsidRPr="00BA348C" w:rsidTr="00646341">
        <w:tc>
          <w:tcPr>
            <w:tcW w:w="4210" w:type="dxa"/>
          </w:tcPr>
          <w:p w:rsidR="00056EF2" w:rsidRDefault="00056EF2" w:rsidP="0064634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A társaság neve: </w:t>
            </w:r>
          </w:p>
          <w:p w:rsidR="00056EF2" w:rsidRPr="00BA348C" w:rsidRDefault="00056EF2" w:rsidP="00646341">
            <w:pPr>
              <w:snapToGrid w:val="0"/>
              <w:rPr>
                <w:szCs w:val="24"/>
              </w:rPr>
            </w:pPr>
          </w:p>
        </w:tc>
        <w:tc>
          <w:tcPr>
            <w:tcW w:w="5002" w:type="dxa"/>
          </w:tcPr>
          <w:p w:rsidR="00056EF2" w:rsidRPr="00BA348C" w:rsidRDefault="00056EF2" w:rsidP="0064634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Magyar Alkotóművészeti</w:t>
            </w:r>
            <w:r w:rsidRPr="00BA348C">
              <w:rPr>
                <w:szCs w:val="24"/>
              </w:rPr>
              <w:t xml:space="preserve"> Közhasznú Nonprofit Korlátolt Felelősségű Társaság</w:t>
            </w:r>
          </w:p>
        </w:tc>
      </w:tr>
      <w:tr w:rsidR="00056EF2" w:rsidRPr="00BA348C" w:rsidTr="00646341">
        <w:tc>
          <w:tcPr>
            <w:tcW w:w="4210" w:type="dxa"/>
          </w:tcPr>
          <w:p w:rsidR="00056EF2" w:rsidRPr="00BA348C" w:rsidRDefault="00056EF2" w:rsidP="00646341">
            <w:pPr>
              <w:snapToGrid w:val="0"/>
              <w:spacing w:before="120"/>
              <w:rPr>
                <w:szCs w:val="24"/>
              </w:rPr>
            </w:pPr>
            <w:r w:rsidRPr="00BA348C">
              <w:rPr>
                <w:szCs w:val="24"/>
              </w:rPr>
              <w:t>Székhelye:</w:t>
            </w:r>
          </w:p>
        </w:tc>
        <w:tc>
          <w:tcPr>
            <w:tcW w:w="5002" w:type="dxa"/>
          </w:tcPr>
          <w:p w:rsidR="00056EF2" w:rsidRPr="00BA348C" w:rsidRDefault="00056EF2" w:rsidP="00646341">
            <w:pPr>
              <w:snapToGrid w:val="0"/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2000 Szentendre, </w:t>
            </w:r>
            <w:proofErr w:type="spellStart"/>
            <w:r>
              <w:rPr>
                <w:szCs w:val="24"/>
              </w:rPr>
              <w:t>Bogdányi</w:t>
            </w:r>
            <w:proofErr w:type="spellEnd"/>
            <w:r>
              <w:rPr>
                <w:szCs w:val="24"/>
              </w:rPr>
              <w:t xml:space="preserve"> u. 51.</w:t>
            </w:r>
          </w:p>
        </w:tc>
      </w:tr>
      <w:tr w:rsidR="00056EF2" w:rsidRPr="00BA348C" w:rsidTr="00646341">
        <w:tc>
          <w:tcPr>
            <w:tcW w:w="4210" w:type="dxa"/>
          </w:tcPr>
          <w:p w:rsidR="00056EF2" w:rsidRPr="00BA348C" w:rsidRDefault="00056EF2" w:rsidP="00646341">
            <w:pPr>
              <w:snapToGrid w:val="0"/>
              <w:rPr>
                <w:szCs w:val="24"/>
              </w:rPr>
            </w:pPr>
            <w:r w:rsidRPr="00BA348C">
              <w:rPr>
                <w:szCs w:val="24"/>
              </w:rPr>
              <w:t>Alapítás időpontja:</w:t>
            </w:r>
          </w:p>
        </w:tc>
        <w:tc>
          <w:tcPr>
            <w:tcW w:w="5002" w:type="dxa"/>
          </w:tcPr>
          <w:p w:rsidR="00056EF2" w:rsidRPr="00BA348C" w:rsidRDefault="00056EF2" w:rsidP="0064634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2011. október 22</w:t>
            </w:r>
            <w:r w:rsidRPr="00BA348C">
              <w:rPr>
                <w:szCs w:val="24"/>
              </w:rPr>
              <w:t>.</w:t>
            </w:r>
          </w:p>
        </w:tc>
      </w:tr>
      <w:tr w:rsidR="00056EF2" w:rsidRPr="00BA348C" w:rsidTr="00646341">
        <w:tc>
          <w:tcPr>
            <w:tcW w:w="4210" w:type="dxa"/>
          </w:tcPr>
          <w:p w:rsidR="00056EF2" w:rsidRPr="00BA348C" w:rsidRDefault="00056EF2" w:rsidP="00276EEB">
            <w:pPr>
              <w:snapToGrid w:val="0"/>
              <w:rPr>
                <w:szCs w:val="24"/>
              </w:rPr>
            </w:pPr>
            <w:r w:rsidRPr="00BA348C">
              <w:rPr>
                <w:szCs w:val="24"/>
              </w:rPr>
              <w:t>Jegyze</w:t>
            </w:r>
            <w:r>
              <w:rPr>
                <w:szCs w:val="24"/>
              </w:rPr>
              <w:t>tt tőke 201</w:t>
            </w:r>
            <w:r w:rsidR="00276EEB">
              <w:rPr>
                <w:szCs w:val="24"/>
              </w:rPr>
              <w:t>4</w:t>
            </w:r>
            <w:r>
              <w:rPr>
                <w:szCs w:val="24"/>
              </w:rPr>
              <w:t xml:space="preserve">. </w:t>
            </w:r>
            <w:r w:rsidR="00276EEB">
              <w:rPr>
                <w:szCs w:val="24"/>
              </w:rPr>
              <w:t>12.31</w:t>
            </w:r>
            <w:r>
              <w:rPr>
                <w:szCs w:val="24"/>
              </w:rPr>
              <w:t>-é</w:t>
            </w:r>
            <w:r w:rsidRPr="00BA348C">
              <w:rPr>
                <w:szCs w:val="24"/>
              </w:rPr>
              <w:t>n</w:t>
            </w:r>
          </w:p>
        </w:tc>
        <w:tc>
          <w:tcPr>
            <w:tcW w:w="5002" w:type="dxa"/>
          </w:tcPr>
          <w:p w:rsidR="00056EF2" w:rsidRPr="00BA348C" w:rsidRDefault="00276EEB" w:rsidP="00276EE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3 0</w:t>
            </w:r>
            <w:r w:rsidR="00056EF2">
              <w:rPr>
                <w:szCs w:val="24"/>
              </w:rPr>
              <w:t xml:space="preserve">00 </w:t>
            </w:r>
            <w:proofErr w:type="spellStart"/>
            <w:r w:rsidR="00056EF2">
              <w:rPr>
                <w:szCs w:val="24"/>
              </w:rPr>
              <w:t>000</w:t>
            </w:r>
            <w:proofErr w:type="spellEnd"/>
            <w:r w:rsidR="00056EF2" w:rsidRPr="00BA348C">
              <w:rPr>
                <w:szCs w:val="24"/>
              </w:rPr>
              <w:t xml:space="preserve"> Ft</w:t>
            </w:r>
          </w:p>
        </w:tc>
      </w:tr>
      <w:tr w:rsidR="00056EF2" w:rsidRPr="00BA348C" w:rsidTr="00646341">
        <w:tc>
          <w:tcPr>
            <w:tcW w:w="4210" w:type="dxa"/>
          </w:tcPr>
          <w:p w:rsidR="00056EF2" w:rsidRPr="00BA348C" w:rsidRDefault="00056EF2" w:rsidP="00646341">
            <w:pPr>
              <w:snapToGrid w:val="0"/>
              <w:rPr>
                <w:szCs w:val="24"/>
              </w:rPr>
            </w:pPr>
            <w:r w:rsidRPr="00BA348C">
              <w:rPr>
                <w:szCs w:val="24"/>
              </w:rPr>
              <w:t>Fő tevékenysége</w:t>
            </w:r>
          </w:p>
        </w:tc>
        <w:tc>
          <w:tcPr>
            <w:tcW w:w="5002" w:type="dxa"/>
          </w:tcPr>
          <w:p w:rsidR="00056EF2" w:rsidRPr="00BA348C" w:rsidRDefault="00056EF2" w:rsidP="0064634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Egészségügy, oktatás, kultúra, egyéb szociális szolgáltatás (kivéve: társadalombiztosítás) igazgatása</w:t>
            </w:r>
          </w:p>
        </w:tc>
      </w:tr>
      <w:tr w:rsidR="00056EF2" w:rsidRPr="00BA348C" w:rsidTr="00646341">
        <w:tc>
          <w:tcPr>
            <w:tcW w:w="4210" w:type="dxa"/>
          </w:tcPr>
          <w:p w:rsidR="00056EF2" w:rsidRPr="00BA348C" w:rsidRDefault="00056EF2" w:rsidP="00646341">
            <w:pPr>
              <w:snapToGrid w:val="0"/>
              <w:rPr>
                <w:szCs w:val="24"/>
              </w:rPr>
            </w:pPr>
            <w:r w:rsidRPr="00BA348C">
              <w:rPr>
                <w:szCs w:val="24"/>
              </w:rPr>
              <w:t>Ügyvezető:</w:t>
            </w:r>
          </w:p>
        </w:tc>
        <w:tc>
          <w:tcPr>
            <w:tcW w:w="5002" w:type="dxa"/>
          </w:tcPr>
          <w:p w:rsidR="00056EF2" w:rsidRPr="00BA348C" w:rsidRDefault="00276EEB" w:rsidP="0064634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Dr. Hóvári János</w:t>
            </w:r>
          </w:p>
        </w:tc>
      </w:tr>
    </w:tbl>
    <w:p w:rsidR="00056EF2" w:rsidRPr="00BA348C" w:rsidRDefault="00056EF2" w:rsidP="00056EF2">
      <w:r w:rsidRPr="00BA348C">
        <w:rPr>
          <w:szCs w:val="24"/>
        </w:rPr>
        <w:t>Beszámoló e</w:t>
      </w:r>
      <w:r>
        <w:rPr>
          <w:szCs w:val="24"/>
        </w:rPr>
        <w:t>lfogadásra jogosult</w:t>
      </w:r>
      <w:proofErr w:type="gramStart"/>
      <w:r>
        <w:rPr>
          <w:szCs w:val="24"/>
        </w:rPr>
        <w:t>:</w:t>
      </w:r>
      <w:r>
        <w:rPr>
          <w:szCs w:val="24"/>
        </w:rPr>
        <w:tab/>
        <w:t xml:space="preserve">           </w:t>
      </w:r>
      <w:r w:rsidR="00AB1174">
        <w:rPr>
          <w:szCs w:val="24"/>
        </w:rPr>
        <w:t>Balog</w:t>
      </w:r>
      <w:proofErr w:type="gramEnd"/>
      <w:r w:rsidR="00AB1174">
        <w:rPr>
          <w:szCs w:val="24"/>
        </w:rPr>
        <w:t xml:space="preserve"> Zoltán, emberi erőforrások minisztere</w:t>
      </w:r>
    </w:p>
    <w:p w:rsidR="00056EF2" w:rsidRDefault="00056EF2" w:rsidP="00056EF2"/>
    <w:p w:rsidR="00056EF2" w:rsidRPr="00BA348C" w:rsidRDefault="00056EF2" w:rsidP="00056EF2"/>
    <w:p w:rsidR="00056EF2" w:rsidRPr="009D3445" w:rsidRDefault="00056EF2" w:rsidP="00056EF2">
      <w:pPr>
        <w:pStyle w:val="NormlWeb"/>
        <w:spacing w:before="0" w:beforeAutospacing="0" w:after="120" w:afterAutospacing="0"/>
        <w:rPr>
          <w:b/>
          <w:bCs/>
        </w:rPr>
      </w:pPr>
      <w:r w:rsidRPr="00BA348C">
        <w:rPr>
          <w:b/>
          <w:bCs/>
        </w:rPr>
        <w:t>Egyéb adatok:</w:t>
      </w:r>
    </w:p>
    <w:p w:rsidR="00056EF2" w:rsidRPr="00E27D2C" w:rsidRDefault="00056EF2" w:rsidP="00056EF2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 xml:space="preserve">A Társaság 2011. </w:t>
      </w:r>
      <w:r>
        <w:rPr>
          <w:sz w:val="24"/>
          <w:szCs w:val="24"/>
        </w:rPr>
        <w:t>október 22</w:t>
      </w:r>
      <w:r w:rsidRPr="00E27D2C">
        <w:rPr>
          <w:sz w:val="24"/>
          <w:szCs w:val="24"/>
        </w:rPr>
        <w:t>. napjától határozatlan időre jött létre.</w:t>
      </w:r>
    </w:p>
    <w:p w:rsidR="00056EF2" w:rsidRPr="00E27D2C" w:rsidRDefault="00056EF2" w:rsidP="00056EF2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>A Társaság tagja /alapító/:</w:t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  <w:t>Magyar Állam</w:t>
      </w:r>
    </w:p>
    <w:p w:rsidR="00056EF2" w:rsidRPr="00E27D2C" w:rsidRDefault="00056EF2" w:rsidP="00056EF2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>Tulajdonosi joggyakorló:</w:t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>
        <w:rPr>
          <w:sz w:val="24"/>
          <w:szCs w:val="24"/>
        </w:rPr>
        <w:t>Emberi Erőforrások Minisztériuma</w:t>
      </w:r>
    </w:p>
    <w:p w:rsidR="00056EF2" w:rsidRPr="00E27D2C" w:rsidRDefault="00056EF2" w:rsidP="00056EF2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>Székhely:</w:t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>
        <w:rPr>
          <w:sz w:val="24"/>
          <w:szCs w:val="24"/>
        </w:rPr>
        <w:t xml:space="preserve">2000 Szentendre, </w:t>
      </w:r>
      <w:proofErr w:type="spellStart"/>
      <w:r>
        <w:rPr>
          <w:sz w:val="24"/>
          <w:szCs w:val="24"/>
        </w:rPr>
        <w:t>Bogdányi</w:t>
      </w:r>
      <w:proofErr w:type="spellEnd"/>
      <w:r>
        <w:rPr>
          <w:sz w:val="24"/>
          <w:szCs w:val="24"/>
        </w:rPr>
        <w:t xml:space="preserve"> u. 51.</w:t>
      </w:r>
    </w:p>
    <w:p w:rsidR="00056EF2" w:rsidRPr="00E27D2C" w:rsidRDefault="00056EF2" w:rsidP="00056EF2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>Képviselője:</w:t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="00AB1174">
        <w:rPr>
          <w:sz w:val="24"/>
          <w:szCs w:val="24"/>
        </w:rPr>
        <w:t>Balog Zoltán, emberi erőforrások minisztere</w:t>
      </w:r>
    </w:p>
    <w:p w:rsidR="00056EF2" w:rsidRPr="00E27D2C" w:rsidRDefault="00056EF2" w:rsidP="00056EF2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>Tulajdoni hányad:</w:t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  <w:t>100 %</w:t>
      </w:r>
    </w:p>
    <w:p w:rsidR="00056EF2" w:rsidRPr="00E27D2C" w:rsidRDefault="00056EF2" w:rsidP="00056EF2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>Társaság adószáma:</w:t>
      </w:r>
      <w:r w:rsidRPr="00E27D2C">
        <w:rPr>
          <w:b/>
          <w:bCs/>
          <w:sz w:val="24"/>
          <w:szCs w:val="24"/>
        </w:rPr>
        <w:tab/>
      </w:r>
      <w:r w:rsidRPr="00E27D2C">
        <w:rPr>
          <w:b/>
          <w:bCs/>
          <w:sz w:val="24"/>
          <w:szCs w:val="24"/>
        </w:rPr>
        <w:tab/>
      </w:r>
      <w:r w:rsidRPr="00E27D2C">
        <w:rPr>
          <w:b/>
          <w:bCs/>
          <w:sz w:val="24"/>
          <w:szCs w:val="24"/>
        </w:rPr>
        <w:tab/>
      </w:r>
      <w:r w:rsidRPr="00E27D2C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23599714-2-13</w:t>
      </w:r>
      <w:r w:rsidRPr="00E27D2C">
        <w:rPr>
          <w:sz w:val="24"/>
          <w:szCs w:val="24"/>
        </w:rPr>
        <w:t xml:space="preserve"> </w:t>
      </w:r>
      <w:r w:rsidRPr="00E27D2C">
        <w:rPr>
          <w:sz w:val="24"/>
          <w:szCs w:val="24"/>
        </w:rPr>
        <w:tab/>
      </w:r>
    </w:p>
    <w:p w:rsidR="00056EF2" w:rsidRPr="00E27D2C" w:rsidRDefault="00056EF2" w:rsidP="00056EF2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>A Társaság cégjegyzék száma:</w:t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>
        <w:rPr>
          <w:sz w:val="24"/>
          <w:szCs w:val="24"/>
        </w:rPr>
        <w:t>13-09-151770</w:t>
      </w:r>
    </w:p>
    <w:p w:rsidR="00056EF2" w:rsidRPr="00E27D2C" w:rsidRDefault="00056EF2" w:rsidP="00056EF2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>A Társaság KSH száma</w:t>
      </w:r>
      <w:r w:rsidRPr="00E27D2C">
        <w:rPr>
          <w:bCs/>
          <w:sz w:val="24"/>
          <w:szCs w:val="24"/>
        </w:rPr>
        <w:t>:</w:t>
      </w:r>
      <w:r w:rsidRPr="00E27D2C">
        <w:rPr>
          <w:bCs/>
          <w:sz w:val="24"/>
          <w:szCs w:val="24"/>
        </w:rPr>
        <w:tab/>
      </w:r>
      <w:r w:rsidRPr="00E27D2C">
        <w:rPr>
          <w:bCs/>
          <w:sz w:val="24"/>
          <w:szCs w:val="24"/>
        </w:rPr>
        <w:tab/>
      </w:r>
      <w:r w:rsidRPr="00E27D2C">
        <w:rPr>
          <w:bCs/>
          <w:sz w:val="24"/>
          <w:szCs w:val="24"/>
        </w:rPr>
        <w:tab/>
      </w:r>
      <w:r>
        <w:rPr>
          <w:sz w:val="24"/>
          <w:szCs w:val="24"/>
        </w:rPr>
        <w:t>23599714-8412-572-13</w:t>
      </w:r>
    </w:p>
    <w:p w:rsidR="00056EF2" w:rsidRPr="00E27D2C" w:rsidRDefault="00056EF2" w:rsidP="00056EF2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Honlap: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www.alkotomuveszet</w:t>
      </w:r>
      <w:r w:rsidRPr="00E27D2C">
        <w:rPr>
          <w:sz w:val="24"/>
          <w:szCs w:val="24"/>
        </w:rPr>
        <w:t>.hu</w:t>
      </w:r>
    </w:p>
    <w:p w:rsidR="00056EF2" w:rsidRDefault="00056EF2" w:rsidP="00056EF2">
      <w:pPr>
        <w:pStyle w:val="Szvegtrzs21"/>
        <w:rPr>
          <w:b w:val="0"/>
          <w:bCs/>
        </w:rPr>
      </w:pPr>
    </w:p>
    <w:p w:rsidR="00056EF2" w:rsidRPr="00BA348C" w:rsidRDefault="00056EF2" w:rsidP="00056EF2">
      <w:pPr>
        <w:pStyle w:val="Szvegtrzs21"/>
        <w:spacing w:after="120"/>
        <w:rPr>
          <w:b w:val="0"/>
          <w:bCs/>
          <w:szCs w:val="24"/>
        </w:rPr>
      </w:pPr>
      <w:r w:rsidRPr="00BA348C">
        <w:rPr>
          <w:bCs/>
          <w:szCs w:val="24"/>
        </w:rPr>
        <w:t>Társaság fióktelepei:</w:t>
      </w:r>
    </w:p>
    <w:p w:rsidR="00056EF2" w:rsidRPr="00BA348C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1119 Budapest, Fehérvári út 67/A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1131 Budapest, Keszkenő u. 32.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1095 Budapest, Ipar u. 13. II. 3/A.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1064 Budapest, Izabella u. 82. II. 17.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1107 Budapest, Szállás u. 4-6.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1146 Budapest, </w:t>
      </w:r>
      <w:proofErr w:type="spellStart"/>
      <w:r>
        <w:rPr>
          <w:b w:val="0"/>
          <w:bCs/>
          <w:szCs w:val="24"/>
        </w:rPr>
        <w:t>Olof</w:t>
      </w:r>
      <w:proofErr w:type="spellEnd"/>
      <w:r>
        <w:rPr>
          <w:b w:val="0"/>
          <w:bCs/>
          <w:szCs w:val="24"/>
        </w:rPr>
        <w:t xml:space="preserve"> </w:t>
      </w:r>
      <w:proofErr w:type="spellStart"/>
      <w:r>
        <w:rPr>
          <w:b w:val="0"/>
          <w:bCs/>
          <w:szCs w:val="24"/>
        </w:rPr>
        <w:t>Palme</w:t>
      </w:r>
      <w:proofErr w:type="spellEnd"/>
      <w:r>
        <w:rPr>
          <w:b w:val="0"/>
          <w:bCs/>
          <w:szCs w:val="24"/>
        </w:rPr>
        <w:t xml:space="preserve"> sétány 1.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2543 Süttő, Kiserdő sétány 12.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2626 Nagymaros hrsz. 13302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3234 Mátraszentimre (Galyatető), Mező Imre út 11-13. és Turista u. 10-12.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6000 Kecskemét, Műkert út 2.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6636 Mártély, Vásárhelyi Pál u.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6800 Hódmezővásárhely, Virág u. 3.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6800 Hódmezővásárhely, </w:t>
      </w:r>
      <w:proofErr w:type="spellStart"/>
      <w:r>
        <w:rPr>
          <w:b w:val="0"/>
          <w:bCs/>
          <w:szCs w:val="24"/>
        </w:rPr>
        <w:t>Kohán</w:t>
      </w:r>
      <w:proofErr w:type="spellEnd"/>
      <w:r>
        <w:rPr>
          <w:b w:val="0"/>
          <w:bCs/>
          <w:szCs w:val="24"/>
        </w:rPr>
        <w:t xml:space="preserve"> György u. 2.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8230 Balatonfüred, Petőfi Sándor u. 28.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8264 Szigliget, Kossuth Lajos u. 17.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8623 Balatonföldvár, József Attila u. 10.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8623 Balatonföldvár, József Attila u. 15.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8636 Balatonszemes, Bagolyvár u. 9.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9178 Hédervár, Fő utca 47.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9766 Zsennye, Szabadság tér 5.</w:t>
      </w:r>
    </w:p>
    <w:p w:rsidR="00307584" w:rsidRDefault="00307584" w:rsidP="00056EF2">
      <w:pPr>
        <w:pStyle w:val="Szvegtrzs21"/>
        <w:rPr>
          <w:b w:val="0"/>
          <w:bCs/>
          <w:szCs w:val="24"/>
        </w:rPr>
      </w:pPr>
    </w:p>
    <w:p w:rsidR="00056EF2" w:rsidRPr="00BA348C" w:rsidRDefault="00056EF2" w:rsidP="00056EF2">
      <w:pPr>
        <w:pStyle w:val="Szvegtrzs21"/>
        <w:rPr>
          <w:b w:val="0"/>
          <w:bCs/>
          <w:szCs w:val="24"/>
        </w:rPr>
      </w:pPr>
    </w:p>
    <w:p w:rsidR="00056EF2" w:rsidRDefault="00056EF2" w:rsidP="00056EF2">
      <w:pPr>
        <w:pStyle w:val="Szvegtrzs21"/>
        <w:spacing w:after="120"/>
        <w:rPr>
          <w:bCs/>
          <w:szCs w:val="24"/>
        </w:rPr>
      </w:pPr>
      <w:r w:rsidRPr="00B4694A">
        <w:rPr>
          <w:bCs/>
          <w:szCs w:val="24"/>
        </w:rPr>
        <w:t>Társaság telephelye:</w:t>
      </w:r>
    </w:p>
    <w:p w:rsidR="00056EF2" w:rsidRPr="00B4694A" w:rsidRDefault="00056EF2" w:rsidP="00056EF2">
      <w:pPr>
        <w:pStyle w:val="Szvegtrzs21"/>
        <w:rPr>
          <w:b w:val="0"/>
          <w:bCs/>
          <w:szCs w:val="24"/>
        </w:rPr>
      </w:pPr>
      <w:r w:rsidRPr="00B4694A">
        <w:rPr>
          <w:b w:val="0"/>
          <w:bCs/>
          <w:szCs w:val="24"/>
        </w:rPr>
        <w:t>2000</w:t>
      </w:r>
      <w:r>
        <w:rPr>
          <w:b w:val="0"/>
          <w:bCs/>
          <w:szCs w:val="24"/>
        </w:rPr>
        <w:t xml:space="preserve"> Szentendre, Fő tér 20.</w:t>
      </w:r>
    </w:p>
    <w:p w:rsidR="00056EF2" w:rsidRPr="00BA348C" w:rsidRDefault="00056EF2" w:rsidP="00056EF2">
      <w:pPr>
        <w:pStyle w:val="Szvegtrzs21"/>
        <w:rPr>
          <w:b w:val="0"/>
          <w:bCs/>
          <w:szCs w:val="24"/>
        </w:rPr>
      </w:pPr>
    </w:p>
    <w:p w:rsidR="00056EF2" w:rsidRPr="00BA348C" w:rsidRDefault="00056EF2" w:rsidP="00056EF2">
      <w:pPr>
        <w:pStyle w:val="Szvegtrzs21"/>
        <w:spacing w:after="120"/>
        <w:rPr>
          <w:bCs/>
          <w:szCs w:val="24"/>
        </w:rPr>
      </w:pPr>
      <w:r w:rsidRPr="00BA348C">
        <w:rPr>
          <w:bCs/>
          <w:szCs w:val="24"/>
        </w:rPr>
        <w:t>Felügyelő Bizottság tagjai:</w:t>
      </w:r>
    </w:p>
    <w:p w:rsidR="00056EF2" w:rsidRDefault="00307584" w:rsidP="00056EF2">
      <w:pPr>
        <w:pStyle w:val="Szvegtrzs21"/>
        <w:tabs>
          <w:tab w:val="left" w:pos="3240"/>
        </w:tabs>
        <w:rPr>
          <w:b w:val="0"/>
          <w:bCs/>
          <w:szCs w:val="24"/>
        </w:rPr>
      </w:pPr>
      <w:proofErr w:type="spellStart"/>
      <w:r>
        <w:rPr>
          <w:b w:val="0"/>
          <w:bCs/>
          <w:szCs w:val="24"/>
        </w:rPr>
        <w:t>Demeter-Vodnár</w:t>
      </w:r>
      <w:proofErr w:type="spellEnd"/>
      <w:r>
        <w:rPr>
          <w:b w:val="0"/>
          <w:bCs/>
          <w:szCs w:val="24"/>
        </w:rPr>
        <w:t xml:space="preserve"> Edit</w:t>
      </w:r>
    </w:p>
    <w:p w:rsidR="00056EF2" w:rsidRDefault="00056EF2" w:rsidP="00056EF2">
      <w:pPr>
        <w:pStyle w:val="Szvegtrzs21"/>
        <w:tabs>
          <w:tab w:val="left" w:pos="3240"/>
        </w:tabs>
        <w:rPr>
          <w:b w:val="0"/>
          <w:bCs/>
          <w:szCs w:val="24"/>
        </w:rPr>
      </w:pPr>
      <w:r>
        <w:rPr>
          <w:b w:val="0"/>
          <w:bCs/>
          <w:szCs w:val="24"/>
        </w:rPr>
        <w:t>Kotán Attila Bertalan</w:t>
      </w:r>
    </w:p>
    <w:p w:rsidR="00056EF2" w:rsidRDefault="00307584" w:rsidP="00056EF2">
      <w:pPr>
        <w:pStyle w:val="Szvegtrzs21"/>
        <w:tabs>
          <w:tab w:val="left" w:pos="3240"/>
        </w:tabs>
        <w:rPr>
          <w:b w:val="0"/>
          <w:bCs/>
          <w:szCs w:val="24"/>
        </w:rPr>
      </w:pPr>
      <w:proofErr w:type="gramStart"/>
      <w:r>
        <w:rPr>
          <w:b w:val="0"/>
          <w:bCs/>
          <w:szCs w:val="24"/>
        </w:rPr>
        <w:t>dr.</w:t>
      </w:r>
      <w:proofErr w:type="gramEnd"/>
      <w:r>
        <w:rPr>
          <w:b w:val="0"/>
          <w:bCs/>
          <w:szCs w:val="24"/>
        </w:rPr>
        <w:t xml:space="preserve"> Vizeli Kornél</w:t>
      </w:r>
      <w:r w:rsidR="00056EF2" w:rsidRPr="00BA348C">
        <w:rPr>
          <w:b w:val="0"/>
          <w:bCs/>
          <w:szCs w:val="24"/>
        </w:rPr>
        <w:tab/>
      </w:r>
    </w:p>
    <w:p w:rsidR="00056EF2" w:rsidRPr="00BA348C" w:rsidRDefault="00056EF2" w:rsidP="00056EF2">
      <w:pPr>
        <w:pStyle w:val="Szvegtrzs21"/>
        <w:tabs>
          <w:tab w:val="left" w:pos="3240"/>
        </w:tabs>
        <w:rPr>
          <w:b w:val="0"/>
          <w:bCs/>
          <w:szCs w:val="24"/>
        </w:rPr>
      </w:pPr>
    </w:p>
    <w:p w:rsidR="00056EF2" w:rsidRPr="00BA348C" w:rsidRDefault="00056EF2" w:rsidP="00056EF2">
      <w:pPr>
        <w:pStyle w:val="Szvegtrzs21"/>
        <w:spacing w:after="120"/>
        <w:rPr>
          <w:bCs/>
          <w:szCs w:val="24"/>
        </w:rPr>
      </w:pPr>
      <w:r w:rsidRPr="00BA348C">
        <w:rPr>
          <w:bCs/>
          <w:szCs w:val="24"/>
        </w:rPr>
        <w:t>Számlavezető bank</w:t>
      </w:r>
      <w:r>
        <w:rPr>
          <w:bCs/>
          <w:szCs w:val="24"/>
        </w:rPr>
        <w:t>ok</w:t>
      </w:r>
      <w:r w:rsidRPr="00BA348C">
        <w:rPr>
          <w:bCs/>
          <w:szCs w:val="24"/>
        </w:rPr>
        <w:t xml:space="preserve">: 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 w:rsidRPr="00BA348C">
        <w:rPr>
          <w:b w:val="0"/>
          <w:bCs/>
          <w:szCs w:val="24"/>
        </w:rPr>
        <w:t>Magyar Államkincstár:</w:t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 w:rsidRPr="00BA348C">
        <w:rPr>
          <w:b w:val="0"/>
          <w:bCs/>
          <w:szCs w:val="24"/>
        </w:rPr>
        <w:t xml:space="preserve"> 10032000-</w:t>
      </w:r>
      <w:r>
        <w:rPr>
          <w:b w:val="0"/>
          <w:bCs/>
          <w:szCs w:val="24"/>
        </w:rPr>
        <w:t>00318194-00000017</w:t>
      </w:r>
    </w:p>
    <w:p w:rsidR="003C112A" w:rsidRDefault="003C112A" w:rsidP="00056EF2">
      <w:pPr>
        <w:pStyle w:val="Szvegtrzs21"/>
        <w:rPr>
          <w:b w:val="0"/>
          <w:bCs/>
          <w:szCs w:val="24"/>
        </w:rPr>
      </w:pPr>
      <w:r w:rsidRPr="003C112A">
        <w:rPr>
          <w:b w:val="0"/>
          <w:bCs/>
          <w:szCs w:val="24"/>
        </w:rPr>
        <w:t>Magyar Államkincstár:</w:t>
      </w:r>
      <w:r w:rsidRPr="003C112A">
        <w:rPr>
          <w:b w:val="0"/>
          <w:bCs/>
          <w:szCs w:val="24"/>
        </w:rPr>
        <w:tab/>
      </w:r>
      <w:r w:rsidRPr="003C112A">
        <w:rPr>
          <w:b w:val="0"/>
          <w:bCs/>
          <w:szCs w:val="24"/>
        </w:rPr>
        <w:tab/>
      </w:r>
      <w:r w:rsidRPr="003C112A">
        <w:rPr>
          <w:b w:val="0"/>
          <w:bCs/>
          <w:szCs w:val="24"/>
        </w:rPr>
        <w:tab/>
        <w:t xml:space="preserve"> 10032000-00318194-000</w:t>
      </w:r>
      <w:r w:rsidR="00721CFA">
        <w:rPr>
          <w:b w:val="0"/>
          <w:bCs/>
          <w:szCs w:val="24"/>
        </w:rPr>
        <w:t>70010</w:t>
      </w:r>
    </w:p>
    <w:p w:rsidR="003C112A" w:rsidRPr="003C112A" w:rsidRDefault="003C112A" w:rsidP="00056EF2">
      <w:pPr>
        <w:pStyle w:val="Szvegtrzs21"/>
        <w:rPr>
          <w:b w:val="0"/>
          <w:bCs/>
          <w:szCs w:val="24"/>
        </w:rPr>
      </w:pPr>
      <w:r w:rsidRPr="003C112A">
        <w:rPr>
          <w:b w:val="0"/>
          <w:bCs/>
          <w:szCs w:val="24"/>
        </w:rPr>
        <w:t>Magyar Államkincstár:</w:t>
      </w:r>
      <w:r w:rsidRPr="003C112A">
        <w:rPr>
          <w:b w:val="0"/>
          <w:bCs/>
          <w:szCs w:val="24"/>
        </w:rPr>
        <w:tab/>
      </w:r>
      <w:r w:rsidRPr="003C112A">
        <w:rPr>
          <w:b w:val="0"/>
          <w:bCs/>
          <w:szCs w:val="24"/>
        </w:rPr>
        <w:tab/>
      </w:r>
      <w:r w:rsidRPr="003C112A">
        <w:rPr>
          <w:b w:val="0"/>
          <w:bCs/>
          <w:szCs w:val="24"/>
        </w:rPr>
        <w:tab/>
        <w:t xml:space="preserve"> 10032000-00318194-000</w:t>
      </w:r>
      <w:r w:rsidR="00721CFA">
        <w:rPr>
          <w:b w:val="0"/>
          <w:bCs/>
          <w:szCs w:val="24"/>
        </w:rPr>
        <w:t>60011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 w:rsidRPr="0060259F">
        <w:rPr>
          <w:b w:val="0"/>
          <w:bCs/>
          <w:szCs w:val="24"/>
        </w:rPr>
        <w:t>Magyar Államkincstár:</w:t>
      </w:r>
      <w:r w:rsidRPr="0060259F">
        <w:rPr>
          <w:b w:val="0"/>
          <w:bCs/>
          <w:szCs w:val="24"/>
        </w:rPr>
        <w:tab/>
      </w:r>
      <w:r w:rsidRPr="0060259F">
        <w:rPr>
          <w:b w:val="0"/>
          <w:bCs/>
          <w:szCs w:val="24"/>
        </w:rPr>
        <w:tab/>
      </w:r>
      <w:r w:rsidRPr="0060259F">
        <w:rPr>
          <w:b w:val="0"/>
          <w:bCs/>
          <w:szCs w:val="24"/>
        </w:rPr>
        <w:tab/>
        <w:t xml:space="preserve"> 10032000-</w:t>
      </w:r>
      <w:r>
        <w:rPr>
          <w:b w:val="0"/>
          <w:bCs/>
          <w:szCs w:val="24"/>
        </w:rPr>
        <w:t>00318194-</w:t>
      </w:r>
      <w:r w:rsidR="00721CFA">
        <w:rPr>
          <w:b w:val="0"/>
          <w:bCs/>
          <w:szCs w:val="24"/>
        </w:rPr>
        <w:t>90070019</w:t>
      </w:r>
    </w:p>
    <w:p w:rsidR="00721CFA" w:rsidRDefault="00721CFA" w:rsidP="00056EF2">
      <w:pPr>
        <w:pStyle w:val="Szvegtrzs21"/>
        <w:rPr>
          <w:b w:val="0"/>
          <w:bCs/>
          <w:szCs w:val="24"/>
        </w:rPr>
      </w:pPr>
      <w:r w:rsidRPr="00721CFA">
        <w:rPr>
          <w:b w:val="0"/>
          <w:bCs/>
          <w:szCs w:val="24"/>
        </w:rPr>
        <w:t>Magyar Államkincstár:</w:t>
      </w:r>
      <w:r w:rsidRPr="00721CFA">
        <w:rPr>
          <w:b w:val="0"/>
          <w:bCs/>
          <w:szCs w:val="24"/>
        </w:rPr>
        <w:tab/>
      </w:r>
      <w:r w:rsidRPr="00721CFA">
        <w:rPr>
          <w:b w:val="0"/>
          <w:bCs/>
          <w:szCs w:val="24"/>
        </w:rPr>
        <w:tab/>
      </w:r>
      <w:r w:rsidRPr="00721CFA">
        <w:rPr>
          <w:b w:val="0"/>
          <w:bCs/>
          <w:szCs w:val="24"/>
        </w:rPr>
        <w:tab/>
        <w:t xml:space="preserve"> 10032000-00318194-</w:t>
      </w:r>
      <w:r>
        <w:rPr>
          <w:b w:val="0"/>
          <w:bCs/>
          <w:szCs w:val="24"/>
        </w:rPr>
        <w:t>00000024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OTP Bank </w:t>
      </w:r>
      <w:proofErr w:type="spellStart"/>
      <w:r>
        <w:rPr>
          <w:b w:val="0"/>
          <w:bCs/>
          <w:szCs w:val="24"/>
        </w:rPr>
        <w:t>Nyrt</w:t>
      </w:r>
      <w:proofErr w:type="spellEnd"/>
      <w:proofErr w:type="gramStart"/>
      <w:r>
        <w:rPr>
          <w:b w:val="0"/>
          <w:bCs/>
          <w:szCs w:val="24"/>
        </w:rPr>
        <w:t>.:</w:t>
      </w:r>
      <w:proofErr w:type="gramEnd"/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  <w:t xml:space="preserve"> 11703006-20464125-00000000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MKB Bank </w:t>
      </w:r>
      <w:proofErr w:type="spellStart"/>
      <w:r>
        <w:rPr>
          <w:b w:val="0"/>
          <w:bCs/>
          <w:szCs w:val="24"/>
        </w:rPr>
        <w:t>Nyrt</w:t>
      </w:r>
      <w:proofErr w:type="spellEnd"/>
      <w:proofErr w:type="gramStart"/>
      <w:r>
        <w:rPr>
          <w:b w:val="0"/>
          <w:bCs/>
          <w:szCs w:val="24"/>
        </w:rPr>
        <w:t>.:</w:t>
      </w:r>
      <w:proofErr w:type="gramEnd"/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  <w:t xml:space="preserve"> 10300002-10570711-49020012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</w:p>
    <w:p w:rsidR="00056EF2" w:rsidRPr="00BA348C" w:rsidRDefault="00056EF2" w:rsidP="00056EF2">
      <w:pPr>
        <w:pStyle w:val="Szvegtrzs21"/>
        <w:rPr>
          <w:b w:val="0"/>
          <w:bCs/>
          <w:szCs w:val="24"/>
        </w:rPr>
      </w:pPr>
      <w:r w:rsidRPr="00BA348C">
        <w:rPr>
          <w:b w:val="0"/>
          <w:bCs/>
          <w:szCs w:val="24"/>
        </w:rPr>
        <w:t>Közhasznú minősítéssel rendelkezik.</w:t>
      </w:r>
    </w:p>
    <w:p w:rsidR="00056EF2" w:rsidRPr="00BA348C" w:rsidRDefault="00056EF2" w:rsidP="00056EF2">
      <w:pPr>
        <w:pStyle w:val="Szvegtrzs21"/>
        <w:rPr>
          <w:b w:val="0"/>
          <w:bCs/>
          <w:szCs w:val="24"/>
        </w:rPr>
      </w:pPr>
    </w:p>
    <w:p w:rsidR="00056EF2" w:rsidRPr="00BA348C" w:rsidRDefault="00056EF2" w:rsidP="00056EF2">
      <w:pPr>
        <w:pStyle w:val="Szvegtrzs21"/>
        <w:rPr>
          <w:b w:val="0"/>
          <w:bCs/>
          <w:szCs w:val="24"/>
        </w:rPr>
      </w:pPr>
      <w:r w:rsidRPr="00BA348C">
        <w:rPr>
          <w:b w:val="0"/>
          <w:bCs/>
          <w:szCs w:val="24"/>
        </w:rPr>
        <w:t>A tulajdoni viszonyokat az Alapító Okirat tartalmazza.</w:t>
      </w:r>
    </w:p>
    <w:p w:rsidR="00056EF2" w:rsidRPr="00BA348C" w:rsidRDefault="00056EF2" w:rsidP="00056EF2">
      <w:pPr>
        <w:pStyle w:val="Szvegtrzs21"/>
        <w:rPr>
          <w:b w:val="0"/>
          <w:bCs/>
          <w:szCs w:val="24"/>
        </w:rPr>
      </w:pPr>
    </w:p>
    <w:p w:rsidR="00056EF2" w:rsidRPr="00BA348C" w:rsidRDefault="00056EF2" w:rsidP="00056EF2">
      <w:pPr>
        <w:pStyle w:val="Szvegtrzs21"/>
        <w:rPr>
          <w:b w:val="0"/>
          <w:bCs/>
          <w:szCs w:val="24"/>
        </w:rPr>
      </w:pPr>
      <w:r w:rsidRPr="00BA348C">
        <w:rPr>
          <w:b w:val="0"/>
          <w:bCs/>
          <w:szCs w:val="24"/>
        </w:rPr>
        <w:t>Társaságnál a könyvvizsgálat jogszabályi előírások alapján kötelező.</w:t>
      </w:r>
    </w:p>
    <w:p w:rsidR="00056EF2" w:rsidRPr="00BA348C" w:rsidRDefault="00056EF2" w:rsidP="00056EF2">
      <w:pPr>
        <w:pStyle w:val="Szvegtrzs21"/>
        <w:tabs>
          <w:tab w:val="left" w:pos="4820"/>
        </w:tabs>
        <w:spacing w:before="120"/>
        <w:rPr>
          <w:b w:val="0"/>
          <w:bCs/>
          <w:szCs w:val="24"/>
        </w:rPr>
      </w:pPr>
      <w:r w:rsidRPr="00BA348C">
        <w:rPr>
          <w:bCs/>
          <w:szCs w:val="24"/>
        </w:rPr>
        <w:t>Könyvvizsgáló:</w:t>
      </w:r>
      <w:r>
        <w:rPr>
          <w:b w:val="0"/>
          <w:bCs/>
          <w:szCs w:val="24"/>
        </w:rPr>
        <w:tab/>
      </w:r>
      <w:r w:rsidRPr="00BA348C">
        <w:rPr>
          <w:b w:val="0"/>
          <w:bCs/>
          <w:szCs w:val="24"/>
        </w:rPr>
        <w:t>Controlling-Audit Könyvvizsgáló Kft</w:t>
      </w:r>
    </w:p>
    <w:p w:rsidR="00056EF2" w:rsidRPr="00BA348C" w:rsidRDefault="00056EF2" w:rsidP="00056EF2">
      <w:pPr>
        <w:pStyle w:val="Szvegtrzs21"/>
        <w:tabs>
          <w:tab w:val="left" w:pos="4820"/>
        </w:tabs>
        <w:ind w:firstLine="709"/>
        <w:rPr>
          <w:b w:val="0"/>
          <w:bCs/>
          <w:szCs w:val="24"/>
        </w:rPr>
      </w:pPr>
      <w:r>
        <w:rPr>
          <w:b w:val="0"/>
          <w:bCs/>
          <w:szCs w:val="24"/>
        </w:rPr>
        <w:tab/>
      </w:r>
      <w:r w:rsidRPr="00BA348C">
        <w:rPr>
          <w:b w:val="0"/>
          <w:bCs/>
          <w:szCs w:val="24"/>
        </w:rPr>
        <w:t>Bejegyzett könyvvizsgáló Társaság</w:t>
      </w:r>
    </w:p>
    <w:p w:rsidR="00056EF2" w:rsidRPr="00BA348C" w:rsidRDefault="00056EF2" w:rsidP="00056EF2">
      <w:pPr>
        <w:pStyle w:val="Szvegtrzs21"/>
        <w:tabs>
          <w:tab w:val="left" w:pos="4820"/>
        </w:tabs>
        <w:ind w:firstLine="709"/>
        <w:rPr>
          <w:b w:val="0"/>
          <w:bCs/>
          <w:szCs w:val="24"/>
        </w:rPr>
      </w:pPr>
      <w:r>
        <w:rPr>
          <w:b w:val="0"/>
          <w:bCs/>
          <w:szCs w:val="24"/>
        </w:rPr>
        <w:tab/>
      </w:r>
      <w:r w:rsidR="005525AA">
        <w:rPr>
          <w:b w:val="0"/>
          <w:bCs/>
          <w:szCs w:val="24"/>
        </w:rPr>
        <w:t xml:space="preserve">1037 </w:t>
      </w:r>
      <w:r>
        <w:rPr>
          <w:b w:val="0"/>
          <w:bCs/>
          <w:szCs w:val="24"/>
        </w:rPr>
        <w:t xml:space="preserve">Budapest, </w:t>
      </w:r>
      <w:r w:rsidR="005525AA">
        <w:rPr>
          <w:b w:val="0"/>
          <w:bCs/>
          <w:szCs w:val="24"/>
        </w:rPr>
        <w:t>Góbé u. 23. Fsz. 1.</w:t>
      </w:r>
    </w:p>
    <w:p w:rsidR="00056EF2" w:rsidRPr="00BA348C" w:rsidRDefault="00056EF2" w:rsidP="00056EF2">
      <w:pPr>
        <w:pStyle w:val="Szvegtrzs21"/>
        <w:tabs>
          <w:tab w:val="left" w:pos="4820"/>
        </w:tabs>
        <w:spacing w:before="120"/>
        <w:rPr>
          <w:b w:val="0"/>
          <w:bCs/>
          <w:szCs w:val="24"/>
        </w:rPr>
      </w:pPr>
      <w:r>
        <w:rPr>
          <w:b w:val="0"/>
          <w:bCs/>
          <w:szCs w:val="24"/>
        </w:rPr>
        <w:t>Nyilvántartásba vételi szám:</w:t>
      </w:r>
      <w:r>
        <w:rPr>
          <w:b w:val="0"/>
          <w:bCs/>
          <w:szCs w:val="24"/>
        </w:rPr>
        <w:tab/>
      </w:r>
      <w:r w:rsidRPr="00BA348C">
        <w:rPr>
          <w:b w:val="0"/>
          <w:bCs/>
          <w:szCs w:val="24"/>
        </w:rPr>
        <w:t>000076</w:t>
      </w:r>
    </w:p>
    <w:p w:rsidR="00056EF2" w:rsidRPr="00BA348C" w:rsidRDefault="00056EF2" w:rsidP="00056EF2">
      <w:pPr>
        <w:pStyle w:val="Szvegtrzs21"/>
        <w:tabs>
          <w:tab w:val="left" w:pos="4820"/>
        </w:tabs>
        <w:spacing w:before="120"/>
        <w:rPr>
          <w:b w:val="0"/>
          <w:bCs/>
          <w:szCs w:val="24"/>
        </w:rPr>
      </w:pPr>
      <w:r w:rsidRPr="00BA348C">
        <w:rPr>
          <w:b w:val="0"/>
          <w:bCs/>
          <w:szCs w:val="24"/>
        </w:rPr>
        <w:t xml:space="preserve">Bejegyzett Könyvvizsgáló: </w:t>
      </w:r>
      <w:r>
        <w:rPr>
          <w:b w:val="0"/>
          <w:bCs/>
          <w:szCs w:val="24"/>
        </w:rPr>
        <w:tab/>
      </w:r>
      <w:r w:rsidRPr="00BA348C">
        <w:rPr>
          <w:b w:val="0"/>
          <w:bCs/>
          <w:szCs w:val="24"/>
        </w:rPr>
        <w:t xml:space="preserve">Török Zoltán </w:t>
      </w:r>
    </w:p>
    <w:p w:rsidR="00056EF2" w:rsidRPr="00BA348C" w:rsidRDefault="00056EF2" w:rsidP="00056EF2">
      <w:pPr>
        <w:pStyle w:val="Szvegtrzs21"/>
        <w:tabs>
          <w:tab w:val="left" w:pos="4820"/>
        </w:tabs>
        <w:spacing w:before="120"/>
        <w:rPr>
          <w:b w:val="0"/>
          <w:bCs/>
          <w:szCs w:val="24"/>
        </w:rPr>
      </w:pPr>
      <w:r>
        <w:rPr>
          <w:b w:val="0"/>
          <w:bCs/>
          <w:szCs w:val="24"/>
        </w:rPr>
        <w:t>Kamarai Tagsági szám:</w:t>
      </w:r>
      <w:r>
        <w:rPr>
          <w:b w:val="0"/>
          <w:bCs/>
          <w:szCs w:val="24"/>
        </w:rPr>
        <w:tab/>
      </w:r>
      <w:r w:rsidRPr="00BA348C">
        <w:rPr>
          <w:b w:val="0"/>
          <w:bCs/>
          <w:szCs w:val="24"/>
        </w:rPr>
        <w:t>001379</w:t>
      </w:r>
    </w:p>
    <w:p w:rsidR="00056EF2" w:rsidRDefault="00056EF2" w:rsidP="00056EF2">
      <w:pPr>
        <w:pStyle w:val="Szvegtrzs21"/>
        <w:tabs>
          <w:tab w:val="left" w:pos="4536"/>
        </w:tabs>
        <w:rPr>
          <w:b w:val="0"/>
          <w:bCs/>
          <w:szCs w:val="24"/>
        </w:rPr>
      </w:pPr>
    </w:p>
    <w:p w:rsidR="00056EF2" w:rsidRPr="00BA348C" w:rsidRDefault="00056EF2" w:rsidP="00056EF2">
      <w:pPr>
        <w:pStyle w:val="Szvegtrzs21"/>
        <w:tabs>
          <w:tab w:val="left" w:pos="4536"/>
        </w:tabs>
        <w:rPr>
          <w:b w:val="0"/>
          <w:bCs/>
          <w:szCs w:val="24"/>
        </w:rPr>
      </w:pPr>
    </w:p>
    <w:p w:rsidR="00056EF2" w:rsidRPr="00BA348C" w:rsidRDefault="00056EF2" w:rsidP="00056EF2">
      <w:pPr>
        <w:pStyle w:val="Szvegtrzs21"/>
        <w:tabs>
          <w:tab w:val="left" w:pos="4820"/>
        </w:tabs>
        <w:rPr>
          <w:b w:val="0"/>
          <w:bCs/>
          <w:szCs w:val="24"/>
        </w:rPr>
      </w:pPr>
      <w:r w:rsidRPr="00BA348C">
        <w:rPr>
          <w:bCs/>
          <w:szCs w:val="24"/>
        </w:rPr>
        <w:t>A beszámoló összeállításáért felelős személy:</w:t>
      </w:r>
      <w:r>
        <w:rPr>
          <w:b w:val="0"/>
          <w:bCs/>
          <w:szCs w:val="24"/>
        </w:rPr>
        <w:tab/>
      </w:r>
      <w:r w:rsidR="00276EEB">
        <w:rPr>
          <w:b w:val="0"/>
          <w:bCs/>
          <w:szCs w:val="24"/>
        </w:rPr>
        <w:t>Farkas Istvánné</w:t>
      </w:r>
    </w:p>
    <w:p w:rsidR="00056EF2" w:rsidRPr="00BA348C" w:rsidRDefault="00056EF2" w:rsidP="00056EF2">
      <w:pPr>
        <w:pStyle w:val="Szvegtrzs21"/>
        <w:tabs>
          <w:tab w:val="left" w:pos="4820"/>
        </w:tabs>
        <w:rPr>
          <w:b w:val="0"/>
          <w:bCs/>
          <w:szCs w:val="24"/>
        </w:rPr>
      </w:pPr>
      <w:r w:rsidRPr="00276EEB">
        <w:rPr>
          <w:b w:val="0"/>
          <w:bCs/>
          <w:szCs w:val="24"/>
        </w:rPr>
        <w:t>Regisztrációs száma:</w:t>
      </w:r>
      <w:r w:rsidRPr="00276EEB">
        <w:rPr>
          <w:b w:val="0"/>
          <w:bCs/>
          <w:szCs w:val="24"/>
        </w:rPr>
        <w:tab/>
      </w:r>
      <w:r w:rsidR="005525AA" w:rsidRPr="00276EEB">
        <w:rPr>
          <w:b w:val="0"/>
          <w:bCs/>
          <w:szCs w:val="24"/>
        </w:rPr>
        <w:t>14</w:t>
      </w:r>
      <w:r w:rsidR="00276EEB" w:rsidRPr="00276EEB">
        <w:rPr>
          <w:b w:val="0"/>
          <w:bCs/>
          <w:szCs w:val="24"/>
        </w:rPr>
        <w:t>1732</w:t>
      </w:r>
      <w:r w:rsidRPr="001E592B">
        <w:rPr>
          <w:b w:val="0"/>
          <w:bCs/>
          <w:szCs w:val="24"/>
        </w:rPr>
        <w:t xml:space="preserve"> </w:t>
      </w:r>
    </w:p>
    <w:p w:rsidR="00056EF2" w:rsidRDefault="00056EF2" w:rsidP="00056EF2">
      <w:pPr>
        <w:pStyle w:val="Szvegtrzs21"/>
        <w:tabs>
          <w:tab w:val="left" w:pos="4536"/>
        </w:tabs>
        <w:ind w:left="1440"/>
        <w:rPr>
          <w:b w:val="0"/>
          <w:bCs/>
          <w:szCs w:val="24"/>
        </w:rPr>
      </w:pPr>
    </w:p>
    <w:p w:rsidR="00056EF2" w:rsidRPr="00BA348C" w:rsidRDefault="00056EF2" w:rsidP="00056EF2">
      <w:pPr>
        <w:pStyle w:val="Szvegtrzs21"/>
        <w:tabs>
          <w:tab w:val="left" w:pos="4536"/>
        </w:tabs>
        <w:ind w:left="1440"/>
        <w:rPr>
          <w:b w:val="0"/>
          <w:bCs/>
          <w:szCs w:val="24"/>
        </w:rPr>
      </w:pPr>
    </w:p>
    <w:p w:rsidR="00056EF2" w:rsidRPr="000C1A93" w:rsidRDefault="00056EF2" w:rsidP="00056EF2">
      <w:pPr>
        <w:pStyle w:val="NormlWeb"/>
        <w:tabs>
          <w:tab w:val="left" w:pos="4536"/>
        </w:tabs>
        <w:spacing w:after="120" w:afterAutospacing="0"/>
        <w:rPr>
          <w:b/>
          <w:bCs/>
        </w:rPr>
      </w:pPr>
      <w:r w:rsidRPr="00692DDD">
        <w:rPr>
          <w:b/>
          <w:bCs/>
          <w:u w:val="single"/>
        </w:rPr>
        <w:t>Számviteli politika</w:t>
      </w:r>
      <w:r>
        <w:rPr>
          <w:b/>
          <w:bCs/>
        </w:rPr>
        <w:t>:</w:t>
      </w:r>
    </w:p>
    <w:p w:rsidR="00056EF2" w:rsidRPr="00A6013B" w:rsidRDefault="00056EF2" w:rsidP="00056EF2">
      <w:pPr>
        <w:tabs>
          <w:tab w:val="left" w:pos="4820"/>
        </w:tabs>
        <w:rPr>
          <w:szCs w:val="24"/>
        </w:rPr>
      </w:pPr>
      <w:r>
        <w:rPr>
          <w:szCs w:val="24"/>
        </w:rPr>
        <w:t>Mérlegkészítés időpontja:</w:t>
      </w:r>
      <w:r>
        <w:rPr>
          <w:szCs w:val="24"/>
        </w:rPr>
        <w:tab/>
      </w:r>
      <w:r w:rsidRPr="0076559F">
        <w:rPr>
          <w:szCs w:val="24"/>
        </w:rPr>
        <w:t>201</w:t>
      </w:r>
      <w:r w:rsidR="00276EEB">
        <w:rPr>
          <w:szCs w:val="24"/>
        </w:rPr>
        <w:t>4</w:t>
      </w:r>
      <w:r w:rsidRPr="0076559F">
        <w:rPr>
          <w:szCs w:val="24"/>
        </w:rPr>
        <w:t xml:space="preserve">. </w:t>
      </w:r>
      <w:r w:rsidR="005525AA">
        <w:rPr>
          <w:szCs w:val="24"/>
        </w:rPr>
        <w:t xml:space="preserve">április </w:t>
      </w:r>
      <w:r w:rsidR="00276EEB">
        <w:rPr>
          <w:szCs w:val="24"/>
        </w:rPr>
        <w:t>30</w:t>
      </w:r>
      <w:r w:rsidRPr="0076559F">
        <w:rPr>
          <w:szCs w:val="24"/>
        </w:rPr>
        <w:t>.</w:t>
      </w:r>
    </w:p>
    <w:p w:rsidR="00056EF2" w:rsidRPr="00BA348C" w:rsidRDefault="00056EF2" w:rsidP="00056EF2">
      <w:pPr>
        <w:tabs>
          <w:tab w:val="left" w:pos="4820"/>
        </w:tabs>
        <w:rPr>
          <w:szCs w:val="24"/>
        </w:rPr>
      </w:pPr>
      <w:r>
        <w:rPr>
          <w:szCs w:val="24"/>
        </w:rPr>
        <w:t>Beszámolási időszak:</w:t>
      </w:r>
      <w:r>
        <w:rPr>
          <w:szCs w:val="24"/>
        </w:rPr>
        <w:tab/>
        <w:t>201</w:t>
      </w:r>
      <w:r w:rsidR="00276EEB">
        <w:rPr>
          <w:szCs w:val="24"/>
        </w:rPr>
        <w:t>4</w:t>
      </w:r>
      <w:r>
        <w:rPr>
          <w:szCs w:val="24"/>
        </w:rPr>
        <w:t>.01.01</w:t>
      </w:r>
      <w:r w:rsidRPr="00BA348C">
        <w:rPr>
          <w:szCs w:val="24"/>
        </w:rPr>
        <w:t>.-</w:t>
      </w:r>
      <w:r>
        <w:rPr>
          <w:szCs w:val="24"/>
        </w:rPr>
        <w:t xml:space="preserve"> </w:t>
      </w:r>
      <w:r w:rsidRPr="00BA348C">
        <w:rPr>
          <w:szCs w:val="24"/>
        </w:rPr>
        <w:t>201</w:t>
      </w:r>
      <w:r w:rsidR="00276EEB">
        <w:rPr>
          <w:szCs w:val="24"/>
        </w:rPr>
        <w:t>4</w:t>
      </w:r>
      <w:r w:rsidRPr="00BA348C">
        <w:rPr>
          <w:szCs w:val="24"/>
        </w:rPr>
        <w:t>.</w:t>
      </w:r>
      <w:r>
        <w:rPr>
          <w:szCs w:val="24"/>
        </w:rPr>
        <w:t>12</w:t>
      </w:r>
      <w:r w:rsidRPr="00BA348C">
        <w:rPr>
          <w:szCs w:val="24"/>
        </w:rPr>
        <w:t>.3</w:t>
      </w:r>
      <w:r>
        <w:rPr>
          <w:szCs w:val="24"/>
        </w:rPr>
        <w:t>1</w:t>
      </w:r>
      <w:r w:rsidRPr="00BA348C">
        <w:rPr>
          <w:szCs w:val="24"/>
        </w:rPr>
        <w:t>.</w:t>
      </w:r>
    </w:p>
    <w:p w:rsidR="00056EF2" w:rsidRPr="00BA348C" w:rsidRDefault="00056EF2" w:rsidP="00056EF2">
      <w:pPr>
        <w:tabs>
          <w:tab w:val="left" w:pos="4820"/>
        </w:tabs>
        <w:rPr>
          <w:szCs w:val="24"/>
        </w:rPr>
      </w:pPr>
      <w:r w:rsidRPr="00BA348C">
        <w:rPr>
          <w:szCs w:val="24"/>
        </w:rPr>
        <w:t>A beszámolási kötelezettség formája:</w:t>
      </w:r>
      <w:r>
        <w:rPr>
          <w:szCs w:val="24"/>
        </w:rPr>
        <w:tab/>
        <w:t>E</w:t>
      </w:r>
      <w:r w:rsidRPr="00BA348C">
        <w:rPr>
          <w:szCs w:val="24"/>
        </w:rPr>
        <w:t>gyszerűsített éves beszámoló</w:t>
      </w:r>
    </w:p>
    <w:p w:rsidR="00056EF2" w:rsidRPr="00BA348C" w:rsidRDefault="00056EF2" w:rsidP="00056EF2">
      <w:pPr>
        <w:tabs>
          <w:tab w:val="left" w:pos="4820"/>
        </w:tabs>
        <w:ind w:left="2832" w:hanging="2832"/>
        <w:rPr>
          <w:szCs w:val="24"/>
        </w:rPr>
      </w:pPr>
      <w:r>
        <w:rPr>
          <w:szCs w:val="24"/>
        </w:rPr>
        <w:t>Mérleg:</w:t>
      </w:r>
      <w:r>
        <w:rPr>
          <w:szCs w:val="24"/>
        </w:rPr>
        <w:tab/>
      </w:r>
      <w:r>
        <w:rPr>
          <w:szCs w:val="24"/>
        </w:rPr>
        <w:tab/>
      </w:r>
      <w:r w:rsidRPr="00BA348C">
        <w:rPr>
          <w:szCs w:val="24"/>
        </w:rPr>
        <w:t>Sztv</w:t>
      </w:r>
      <w:r>
        <w:rPr>
          <w:szCs w:val="24"/>
        </w:rPr>
        <w:t xml:space="preserve">. </w:t>
      </w:r>
      <w:r w:rsidRPr="00BA348C">
        <w:rPr>
          <w:szCs w:val="24"/>
        </w:rPr>
        <w:t xml:space="preserve"> 4. melléklet „</w:t>
      </w:r>
      <w:proofErr w:type="gramStart"/>
      <w:r w:rsidRPr="00BA348C">
        <w:rPr>
          <w:szCs w:val="24"/>
        </w:rPr>
        <w:t>A</w:t>
      </w:r>
      <w:proofErr w:type="gramEnd"/>
      <w:r w:rsidRPr="00BA348C">
        <w:rPr>
          <w:szCs w:val="24"/>
        </w:rPr>
        <w:t xml:space="preserve">” változat </w:t>
      </w:r>
    </w:p>
    <w:p w:rsidR="00056EF2" w:rsidRPr="00BA348C" w:rsidRDefault="00056EF2" w:rsidP="00056EF2">
      <w:pPr>
        <w:tabs>
          <w:tab w:val="left" w:pos="4536"/>
          <w:tab w:val="left" w:pos="482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 w:rsidRPr="00BA348C">
        <w:rPr>
          <w:szCs w:val="24"/>
        </w:rPr>
        <w:t>összköltség</w:t>
      </w:r>
      <w:proofErr w:type="gramEnd"/>
      <w:r w:rsidRPr="00BA348C">
        <w:rPr>
          <w:szCs w:val="24"/>
        </w:rPr>
        <w:t xml:space="preserve"> eljárással</w:t>
      </w:r>
    </w:p>
    <w:p w:rsidR="00056EF2" w:rsidRDefault="00056EF2" w:rsidP="00056EF2">
      <w:pPr>
        <w:tabs>
          <w:tab w:val="left" w:pos="4820"/>
        </w:tabs>
        <w:rPr>
          <w:szCs w:val="24"/>
        </w:rPr>
      </w:pPr>
      <w:r w:rsidRPr="00BA348C">
        <w:rPr>
          <w:szCs w:val="24"/>
        </w:rPr>
        <w:t>Eredmény</w:t>
      </w:r>
      <w:r>
        <w:rPr>
          <w:szCs w:val="24"/>
        </w:rPr>
        <w:t xml:space="preserve"> kimutatás:</w:t>
      </w:r>
      <w:r>
        <w:rPr>
          <w:szCs w:val="24"/>
        </w:rPr>
        <w:tab/>
      </w:r>
      <w:r w:rsidRPr="00BA348C">
        <w:rPr>
          <w:szCs w:val="24"/>
        </w:rPr>
        <w:t xml:space="preserve">„A” típusú változat </w:t>
      </w:r>
    </w:p>
    <w:p w:rsidR="00056EF2" w:rsidRDefault="00056EF2" w:rsidP="00056EF2">
      <w:pPr>
        <w:rPr>
          <w:szCs w:val="24"/>
        </w:rPr>
      </w:pPr>
    </w:p>
    <w:p w:rsidR="00BA04FC" w:rsidRDefault="00BA04FC" w:rsidP="00056EF2">
      <w:pPr>
        <w:rPr>
          <w:szCs w:val="24"/>
        </w:rPr>
      </w:pPr>
    </w:p>
    <w:p w:rsidR="001936B0" w:rsidRDefault="001936B0" w:rsidP="00056EF2">
      <w:pPr>
        <w:rPr>
          <w:szCs w:val="24"/>
        </w:rPr>
      </w:pPr>
    </w:p>
    <w:p w:rsidR="00510B48" w:rsidRPr="00C5795C" w:rsidRDefault="00510B48" w:rsidP="00056EF2">
      <w:pPr>
        <w:rPr>
          <w:szCs w:val="24"/>
        </w:rPr>
      </w:pPr>
    </w:p>
    <w:p w:rsidR="00056EF2" w:rsidRPr="009C6327" w:rsidRDefault="00056EF2" w:rsidP="00056EF2">
      <w:pPr>
        <w:spacing w:after="120"/>
        <w:rPr>
          <w:b/>
          <w:szCs w:val="24"/>
        </w:rPr>
      </w:pPr>
      <w:r w:rsidRPr="009C6327">
        <w:rPr>
          <w:b/>
          <w:szCs w:val="24"/>
        </w:rPr>
        <w:lastRenderedPageBreak/>
        <w:t>A beszámolót a</w:t>
      </w:r>
      <w:r>
        <w:rPr>
          <w:b/>
          <w:szCs w:val="24"/>
        </w:rPr>
        <w:t xml:space="preserve"> következő törvények és kormány</w:t>
      </w:r>
      <w:r w:rsidRPr="009C6327">
        <w:rPr>
          <w:b/>
          <w:szCs w:val="24"/>
        </w:rPr>
        <w:t>rendeletek alapján készítettük el.</w:t>
      </w:r>
    </w:p>
    <w:p w:rsidR="00056EF2" w:rsidRPr="009C6327" w:rsidRDefault="00056EF2" w:rsidP="00056EF2">
      <w:pPr>
        <w:numPr>
          <w:ilvl w:val="0"/>
          <w:numId w:val="45"/>
        </w:numPr>
        <w:rPr>
          <w:szCs w:val="24"/>
        </w:rPr>
      </w:pPr>
      <w:r w:rsidRPr="009C6327">
        <w:rPr>
          <w:szCs w:val="24"/>
        </w:rPr>
        <w:t>2000. évi C. törvény a számvitelről</w:t>
      </w:r>
    </w:p>
    <w:p w:rsidR="00056EF2" w:rsidRPr="009C6327" w:rsidRDefault="00056EF2" w:rsidP="00056EF2">
      <w:pPr>
        <w:numPr>
          <w:ilvl w:val="0"/>
          <w:numId w:val="45"/>
        </w:numPr>
        <w:rPr>
          <w:szCs w:val="24"/>
        </w:rPr>
      </w:pPr>
      <w:r w:rsidRPr="009C6327">
        <w:rPr>
          <w:szCs w:val="24"/>
        </w:rPr>
        <w:t>20</w:t>
      </w:r>
      <w:r>
        <w:rPr>
          <w:szCs w:val="24"/>
        </w:rPr>
        <w:t>1</w:t>
      </w:r>
      <w:r w:rsidRPr="009C6327">
        <w:rPr>
          <w:szCs w:val="24"/>
        </w:rPr>
        <w:t>1.</w:t>
      </w:r>
      <w:r>
        <w:rPr>
          <w:szCs w:val="24"/>
        </w:rPr>
        <w:t xml:space="preserve"> </w:t>
      </w:r>
      <w:r w:rsidRPr="009C6327">
        <w:rPr>
          <w:szCs w:val="24"/>
        </w:rPr>
        <w:t>évi CLXXV. törvény az egyesülési jogról, a közhasznú jogállásról, valamint a civil szervezetek működéséről és támogatásáról.</w:t>
      </w:r>
    </w:p>
    <w:p w:rsidR="00056EF2" w:rsidRPr="009C6327" w:rsidRDefault="00056EF2" w:rsidP="00056EF2">
      <w:pPr>
        <w:numPr>
          <w:ilvl w:val="0"/>
          <w:numId w:val="45"/>
        </w:numPr>
        <w:rPr>
          <w:szCs w:val="24"/>
        </w:rPr>
      </w:pPr>
      <w:r w:rsidRPr="009C6327">
        <w:rPr>
          <w:szCs w:val="24"/>
        </w:rPr>
        <w:t>A Kormány 350/2011. (XII.30.) Korm.</w:t>
      </w:r>
      <w:r>
        <w:rPr>
          <w:szCs w:val="24"/>
        </w:rPr>
        <w:t xml:space="preserve"> </w:t>
      </w:r>
      <w:r w:rsidRPr="009C6327">
        <w:rPr>
          <w:szCs w:val="24"/>
        </w:rPr>
        <w:t>rendelete a civil szervezetek gazdálkodása, az adománygyűjtés és a közhasznúság egyes kérdéseiről.</w:t>
      </w:r>
    </w:p>
    <w:p w:rsidR="00056EF2" w:rsidRDefault="00056EF2" w:rsidP="00056EF2">
      <w:pPr>
        <w:numPr>
          <w:ilvl w:val="0"/>
          <w:numId w:val="45"/>
        </w:numPr>
        <w:rPr>
          <w:szCs w:val="24"/>
        </w:rPr>
      </w:pPr>
      <w:r w:rsidRPr="00AD724C">
        <w:rPr>
          <w:szCs w:val="24"/>
        </w:rPr>
        <w:t xml:space="preserve">224/2000.(XII.19.) Korm. rendelet a számviteli törvény szerinti egyes egyéb szervezetek beszámoló készítése és könyvvezetési kötelezettségének sajátosságairól, </w:t>
      </w:r>
      <w:r w:rsidRPr="00DF1305">
        <w:rPr>
          <w:szCs w:val="24"/>
        </w:rPr>
        <w:t>kizárólag az 5. számú melléklete.</w:t>
      </w:r>
    </w:p>
    <w:p w:rsidR="00056EF2" w:rsidRPr="00AD724C" w:rsidRDefault="00056EF2" w:rsidP="00056EF2">
      <w:pPr>
        <w:numPr>
          <w:ilvl w:val="0"/>
          <w:numId w:val="45"/>
        </w:numPr>
        <w:rPr>
          <w:szCs w:val="24"/>
        </w:rPr>
      </w:pPr>
      <w:r>
        <w:rPr>
          <w:szCs w:val="24"/>
        </w:rPr>
        <w:t>A társasági adóról és az osztalékadóról szóló 1996. évi LXXXI. törvény.</w:t>
      </w:r>
    </w:p>
    <w:p w:rsidR="00056EF2" w:rsidRPr="00BA348C" w:rsidRDefault="00056EF2" w:rsidP="00056EF2"/>
    <w:p w:rsidR="00056EF2" w:rsidRPr="00BA348C" w:rsidRDefault="00056EF2" w:rsidP="00056EF2">
      <w:pPr>
        <w:rPr>
          <w:szCs w:val="24"/>
        </w:rPr>
      </w:pPr>
      <w:r w:rsidRPr="00BA348C">
        <w:rPr>
          <w:szCs w:val="24"/>
        </w:rPr>
        <w:t xml:space="preserve">Költségelszámolás: </w:t>
      </w:r>
      <w:r w:rsidRPr="00BA348C">
        <w:rPr>
          <w:b/>
          <w:szCs w:val="24"/>
        </w:rPr>
        <w:t>összköltség eljárással</w:t>
      </w:r>
      <w:r w:rsidRPr="00BA348C">
        <w:rPr>
          <w:szCs w:val="24"/>
        </w:rPr>
        <w:t>. A költségeket év közben az 5-ös „</w:t>
      </w:r>
      <w:proofErr w:type="spellStart"/>
      <w:r>
        <w:rPr>
          <w:szCs w:val="24"/>
        </w:rPr>
        <w:t>Költség</w:t>
      </w:r>
      <w:r w:rsidRPr="00BA348C">
        <w:rPr>
          <w:szCs w:val="24"/>
        </w:rPr>
        <w:t>nemek</w:t>
      </w:r>
      <w:proofErr w:type="spellEnd"/>
      <w:r w:rsidRPr="00BA348C">
        <w:rPr>
          <w:szCs w:val="24"/>
        </w:rPr>
        <w:t xml:space="preserve">” számlaosztályban könyveljük. </w:t>
      </w:r>
    </w:p>
    <w:p w:rsidR="00056EF2" w:rsidRDefault="00056EF2" w:rsidP="00056EF2">
      <w:pPr>
        <w:rPr>
          <w:b/>
          <w:i/>
          <w:sz w:val="22"/>
          <w:u w:val="single"/>
        </w:rPr>
      </w:pPr>
    </w:p>
    <w:p w:rsidR="00056EF2" w:rsidRPr="00692DDD" w:rsidRDefault="00056EF2" w:rsidP="00056EF2">
      <w:pPr>
        <w:pStyle w:val="Cmsor4"/>
        <w:numPr>
          <w:ilvl w:val="3"/>
          <w:numId w:val="0"/>
        </w:numPr>
        <w:tabs>
          <w:tab w:val="left" w:pos="0"/>
        </w:tabs>
        <w:suppressAutoHyphens/>
        <w:overflowPunct w:val="0"/>
        <w:autoSpaceDE w:val="0"/>
        <w:jc w:val="left"/>
        <w:textAlignment w:val="baseline"/>
        <w:rPr>
          <w:szCs w:val="24"/>
          <w:u w:val="single"/>
        </w:rPr>
      </w:pPr>
      <w:r w:rsidRPr="00692DDD">
        <w:rPr>
          <w:szCs w:val="24"/>
          <w:u w:val="single"/>
        </w:rPr>
        <w:t>Számviteli elvek:</w:t>
      </w:r>
    </w:p>
    <w:p w:rsidR="00056EF2" w:rsidRDefault="00056EF2" w:rsidP="00056EF2"/>
    <w:p w:rsidR="00056EF2" w:rsidRPr="00C851F4" w:rsidRDefault="00056EF2" w:rsidP="00056EF2"/>
    <w:p w:rsidR="00056EF2" w:rsidRPr="00C851F4" w:rsidRDefault="00056EF2" w:rsidP="00056EF2">
      <w:pPr>
        <w:pStyle w:val="Cmsor5"/>
        <w:numPr>
          <w:ilvl w:val="4"/>
          <w:numId w:val="0"/>
        </w:numPr>
        <w:tabs>
          <w:tab w:val="left" w:pos="0"/>
        </w:tabs>
        <w:suppressAutoHyphens/>
        <w:overflowPunct w:val="0"/>
        <w:autoSpaceDE w:val="0"/>
        <w:spacing w:after="120"/>
        <w:ind w:right="113"/>
        <w:jc w:val="left"/>
        <w:textAlignment w:val="baseline"/>
      </w:pPr>
      <w:r w:rsidRPr="00C851F4">
        <w:t>A könyvvezetés módja:</w:t>
      </w:r>
    </w:p>
    <w:p w:rsidR="00056EF2" w:rsidRPr="00C5795C" w:rsidRDefault="00056EF2" w:rsidP="00056EF2">
      <w:pPr>
        <w:pStyle w:val="Szvegtrzs"/>
        <w:rPr>
          <w:sz w:val="24"/>
          <w:szCs w:val="24"/>
        </w:rPr>
      </w:pPr>
      <w:r w:rsidRPr="00C5795C">
        <w:rPr>
          <w:sz w:val="24"/>
          <w:szCs w:val="24"/>
        </w:rPr>
        <w:t xml:space="preserve">A Társaság a Számviteli Törvény 12. §. (3) bekezdésének megfelelően a könyvvezetési módozatok közül a </w:t>
      </w:r>
      <w:r w:rsidRPr="00C5795C">
        <w:rPr>
          <w:b/>
          <w:sz w:val="24"/>
          <w:szCs w:val="24"/>
        </w:rPr>
        <w:t>kettős könyvvitelt</w:t>
      </w:r>
      <w:r w:rsidRPr="00C5795C">
        <w:rPr>
          <w:sz w:val="24"/>
          <w:szCs w:val="24"/>
        </w:rPr>
        <w:t xml:space="preserve"> alkalmazza. </w:t>
      </w:r>
    </w:p>
    <w:p w:rsidR="00056EF2" w:rsidRPr="00BA348C" w:rsidRDefault="00056EF2" w:rsidP="00056EF2">
      <w:pPr>
        <w:pStyle w:val="Szvegtrzs"/>
      </w:pPr>
    </w:p>
    <w:p w:rsidR="00056EF2" w:rsidRPr="000A580D" w:rsidRDefault="00056EF2" w:rsidP="00056EF2">
      <w:pPr>
        <w:pStyle w:val="Cmsor5"/>
        <w:numPr>
          <w:ilvl w:val="4"/>
          <w:numId w:val="0"/>
        </w:numPr>
        <w:tabs>
          <w:tab w:val="left" w:pos="0"/>
        </w:tabs>
        <w:suppressAutoHyphens/>
        <w:overflowPunct w:val="0"/>
        <w:autoSpaceDE w:val="0"/>
        <w:spacing w:after="120"/>
        <w:ind w:right="113"/>
        <w:jc w:val="left"/>
        <w:textAlignment w:val="baseline"/>
      </w:pPr>
      <w:r w:rsidRPr="000A580D">
        <w:t>A beszámoló formája:</w:t>
      </w:r>
    </w:p>
    <w:p w:rsidR="00056EF2" w:rsidRPr="00C5795C" w:rsidRDefault="00056EF2" w:rsidP="00056EF2">
      <w:pPr>
        <w:pStyle w:val="Szvegtrzs"/>
        <w:rPr>
          <w:sz w:val="24"/>
          <w:szCs w:val="24"/>
        </w:rPr>
      </w:pPr>
      <w:r w:rsidRPr="00C5795C">
        <w:rPr>
          <w:sz w:val="24"/>
          <w:szCs w:val="24"/>
        </w:rPr>
        <w:t>A Társaság a Számviteli Törvény 8. § (1) bekezdésében rögzített beszámolási formák közül a 9. § (2) bekezdésének előírása értelmében az Egyszerűsített éves beszámolót alkalmazza.</w:t>
      </w:r>
    </w:p>
    <w:p w:rsidR="00056EF2" w:rsidRDefault="00056EF2" w:rsidP="00056EF2">
      <w:pPr>
        <w:pStyle w:val="Szvegtrzs"/>
      </w:pPr>
    </w:p>
    <w:p w:rsidR="00056EF2" w:rsidRPr="00C5795C" w:rsidRDefault="00056EF2" w:rsidP="00056EF2">
      <w:pPr>
        <w:pStyle w:val="Szvegtrzs"/>
        <w:rPr>
          <w:b/>
          <w:sz w:val="24"/>
          <w:szCs w:val="24"/>
        </w:rPr>
      </w:pPr>
      <w:r w:rsidRPr="00C5795C">
        <w:rPr>
          <w:b/>
          <w:sz w:val="24"/>
          <w:szCs w:val="24"/>
        </w:rPr>
        <w:t>Az</w:t>
      </w:r>
      <w:r>
        <w:rPr>
          <w:b/>
          <w:sz w:val="24"/>
          <w:szCs w:val="24"/>
        </w:rPr>
        <w:t xml:space="preserve"> </w:t>
      </w:r>
      <w:r w:rsidRPr="00C5795C">
        <w:rPr>
          <w:b/>
          <w:sz w:val="24"/>
          <w:szCs w:val="24"/>
        </w:rPr>
        <w:t xml:space="preserve">egyszerűsített éves beszámoló részei: </w:t>
      </w:r>
    </w:p>
    <w:p w:rsidR="00056EF2" w:rsidRPr="00BA348C" w:rsidRDefault="00056EF2" w:rsidP="00056EF2">
      <w:pPr>
        <w:pStyle w:val="Felsorols1"/>
        <w:numPr>
          <w:ilvl w:val="0"/>
          <w:numId w:val="21"/>
        </w:numPr>
        <w:tabs>
          <w:tab w:val="clear" w:pos="283"/>
        </w:tabs>
        <w:ind w:left="709"/>
      </w:pPr>
      <w:r w:rsidRPr="00BA348C">
        <w:t>Mérleg</w:t>
      </w:r>
    </w:p>
    <w:p w:rsidR="00056EF2" w:rsidRPr="00BA348C" w:rsidRDefault="00056EF2" w:rsidP="00056EF2">
      <w:pPr>
        <w:pStyle w:val="Felsorols1"/>
        <w:numPr>
          <w:ilvl w:val="0"/>
          <w:numId w:val="21"/>
        </w:numPr>
        <w:tabs>
          <w:tab w:val="clear" w:pos="283"/>
        </w:tabs>
        <w:ind w:left="709"/>
      </w:pPr>
      <w:r w:rsidRPr="00BA348C">
        <w:t>Eredmény kimutatás</w:t>
      </w:r>
    </w:p>
    <w:p w:rsidR="00056EF2" w:rsidRDefault="00056EF2" w:rsidP="00056EF2">
      <w:pPr>
        <w:pStyle w:val="Felsorols1"/>
        <w:numPr>
          <w:ilvl w:val="0"/>
          <w:numId w:val="21"/>
        </w:numPr>
        <w:tabs>
          <w:tab w:val="clear" w:pos="283"/>
        </w:tabs>
        <w:ind w:left="709"/>
      </w:pPr>
      <w:r w:rsidRPr="00BA348C">
        <w:t xml:space="preserve">Kiegészítő melléklet </w:t>
      </w:r>
    </w:p>
    <w:p w:rsidR="00056EF2" w:rsidRPr="00666F2C" w:rsidRDefault="00056EF2" w:rsidP="00056EF2">
      <w:pPr>
        <w:pStyle w:val="Felsorols1"/>
        <w:numPr>
          <w:ilvl w:val="0"/>
          <w:numId w:val="21"/>
        </w:numPr>
        <w:tabs>
          <w:tab w:val="clear" w:pos="283"/>
        </w:tabs>
        <w:ind w:left="709"/>
      </w:pPr>
      <w:r w:rsidRPr="00666F2C">
        <w:t>Közhasznúsági</w:t>
      </w:r>
      <w:r>
        <w:t xml:space="preserve"> </w:t>
      </w:r>
      <w:r w:rsidRPr="00666F2C">
        <w:t>melléklet</w:t>
      </w:r>
    </w:p>
    <w:p w:rsidR="00056EF2" w:rsidRPr="00BA348C" w:rsidRDefault="00056EF2" w:rsidP="00056EF2">
      <w:pPr>
        <w:pStyle w:val="Felsorols1"/>
        <w:tabs>
          <w:tab w:val="clear" w:pos="720"/>
        </w:tabs>
        <w:ind w:left="709"/>
      </w:pPr>
    </w:p>
    <w:p w:rsidR="00056EF2" w:rsidRPr="00BA348C" w:rsidRDefault="00056EF2" w:rsidP="00056EF2">
      <w:pPr>
        <w:pStyle w:val="Felsorols1"/>
        <w:tabs>
          <w:tab w:val="clear" w:pos="720"/>
        </w:tabs>
        <w:rPr>
          <w:b/>
        </w:rPr>
      </w:pPr>
    </w:p>
    <w:p w:rsidR="00056EF2" w:rsidRDefault="00056EF2" w:rsidP="00056EF2">
      <w:pPr>
        <w:pStyle w:val="Felsorols1"/>
        <w:tabs>
          <w:tab w:val="clear" w:pos="720"/>
        </w:tabs>
        <w:spacing w:after="120"/>
        <w:rPr>
          <w:b/>
        </w:rPr>
      </w:pPr>
      <w:r w:rsidRPr="00BA348C">
        <w:rPr>
          <w:b/>
        </w:rPr>
        <w:t xml:space="preserve">Az értékcsökkenés számításának módszere: </w:t>
      </w:r>
    </w:p>
    <w:p w:rsidR="00056EF2" w:rsidRDefault="00056EF2" w:rsidP="00056EF2">
      <w:pPr>
        <w:pStyle w:val="Felsorols1"/>
        <w:tabs>
          <w:tab w:val="clear" w:pos="720"/>
        </w:tabs>
      </w:pPr>
      <w:r>
        <w:t>Leírási kulcsok:</w:t>
      </w:r>
    </w:p>
    <w:p w:rsidR="00056EF2" w:rsidRDefault="00056EF2" w:rsidP="00056EF2">
      <w:pPr>
        <w:pStyle w:val="Felsorols1"/>
        <w:numPr>
          <w:ilvl w:val="0"/>
          <w:numId w:val="44"/>
        </w:numPr>
      </w:pPr>
      <w:r>
        <w:t>immateriális javak 33%</w:t>
      </w:r>
    </w:p>
    <w:p w:rsidR="00056EF2" w:rsidRDefault="00056EF2" w:rsidP="00056EF2">
      <w:pPr>
        <w:pStyle w:val="Felsorols1"/>
        <w:numPr>
          <w:ilvl w:val="0"/>
          <w:numId w:val="44"/>
        </w:numPr>
      </w:pPr>
      <w:r>
        <w:t>ingatlan 2%</w:t>
      </w:r>
    </w:p>
    <w:p w:rsidR="00056EF2" w:rsidRDefault="00056EF2" w:rsidP="00056EF2">
      <w:pPr>
        <w:pStyle w:val="Felsorols1"/>
        <w:numPr>
          <w:ilvl w:val="0"/>
          <w:numId w:val="44"/>
        </w:numPr>
      </w:pPr>
      <w:r>
        <w:t>járművek 20%</w:t>
      </w:r>
    </w:p>
    <w:p w:rsidR="00056EF2" w:rsidRDefault="00056EF2" w:rsidP="00056EF2">
      <w:pPr>
        <w:pStyle w:val="Felsorols1"/>
        <w:numPr>
          <w:ilvl w:val="0"/>
          <w:numId w:val="44"/>
        </w:numPr>
      </w:pPr>
      <w:r>
        <w:t>számítástechnikai eszközök 33%</w:t>
      </w:r>
    </w:p>
    <w:p w:rsidR="00056EF2" w:rsidRDefault="00056EF2" w:rsidP="00056EF2">
      <w:pPr>
        <w:pStyle w:val="Felsorols1"/>
        <w:numPr>
          <w:ilvl w:val="0"/>
          <w:numId w:val="44"/>
        </w:numPr>
      </w:pPr>
      <w:r>
        <w:t>irodagépek 33%</w:t>
      </w:r>
    </w:p>
    <w:p w:rsidR="00056EF2" w:rsidRDefault="00056EF2" w:rsidP="00056EF2">
      <w:pPr>
        <w:pStyle w:val="Felsorols1"/>
        <w:numPr>
          <w:ilvl w:val="0"/>
          <w:numId w:val="44"/>
        </w:numPr>
      </w:pPr>
      <w:r>
        <w:t>irodai berendezések 14,5%</w:t>
      </w:r>
    </w:p>
    <w:p w:rsidR="00056EF2" w:rsidRDefault="00056EF2" w:rsidP="00056EF2">
      <w:pPr>
        <w:pStyle w:val="Felsorols1"/>
        <w:numPr>
          <w:ilvl w:val="0"/>
          <w:numId w:val="44"/>
        </w:numPr>
      </w:pPr>
      <w:r>
        <w:t>telefon technikai átviteli eszközök 14,5%</w:t>
      </w:r>
    </w:p>
    <w:p w:rsidR="00056EF2" w:rsidRPr="00BA348C" w:rsidRDefault="00056EF2" w:rsidP="00056EF2">
      <w:pPr>
        <w:pStyle w:val="Felsorols1"/>
        <w:numPr>
          <w:ilvl w:val="0"/>
          <w:numId w:val="44"/>
        </w:numPr>
      </w:pPr>
      <w:r>
        <w:t>100 000 Ft alatti egyedi értékű tárgyi eszközök beszerzéskor egyösszegű leírása</w:t>
      </w:r>
    </w:p>
    <w:p w:rsidR="00056EF2" w:rsidRPr="00BA348C" w:rsidRDefault="00056EF2" w:rsidP="00056EF2">
      <w:pPr>
        <w:pStyle w:val="Cmsor4"/>
        <w:spacing w:before="120" w:after="120"/>
        <w:jc w:val="both"/>
        <w:rPr>
          <w:lang w:eastAsia="ar-SA"/>
        </w:rPr>
      </w:pPr>
      <w:r>
        <w:rPr>
          <w:lang w:eastAsia="ar-SA"/>
        </w:rPr>
        <w:br w:type="page"/>
      </w:r>
    </w:p>
    <w:p w:rsidR="00666F2C" w:rsidRPr="00BA348C" w:rsidRDefault="00666F2C" w:rsidP="00666F2C">
      <w:pPr>
        <w:rPr>
          <w:lang w:eastAsia="ar-SA"/>
        </w:rPr>
      </w:pPr>
    </w:p>
    <w:p w:rsidR="00666F2C" w:rsidRPr="00C5795C" w:rsidRDefault="00666F2C" w:rsidP="00666F2C">
      <w:pPr>
        <w:pStyle w:val="Cmsor1"/>
        <w:rPr>
          <w:sz w:val="24"/>
          <w:szCs w:val="24"/>
        </w:rPr>
      </w:pPr>
      <w:bookmarkStart w:id="1" w:name="_Toc114469629"/>
      <w:r w:rsidRPr="00C5795C">
        <w:rPr>
          <w:sz w:val="24"/>
          <w:szCs w:val="24"/>
        </w:rPr>
        <w:t>BEVEZETŐ</w:t>
      </w:r>
      <w:bookmarkEnd w:id="1"/>
    </w:p>
    <w:p w:rsidR="00666F2C" w:rsidRDefault="00666F2C" w:rsidP="00666F2C">
      <w:pPr>
        <w:pStyle w:val="Cmsor1"/>
        <w:spacing w:before="240" w:after="60"/>
        <w:rPr>
          <w:sz w:val="24"/>
          <w:szCs w:val="24"/>
        </w:rPr>
      </w:pPr>
      <w:bookmarkStart w:id="2" w:name="_Toc338429040"/>
      <w:r w:rsidRPr="00C5795C">
        <w:rPr>
          <w:sz w:val="24"/>
          <w:szCs w:val="24"/>
        </w:rPr>
        <w:t>A Közalapítványtól átvett vagyon</w:t>
      </w:r>
      <w:bookmarkEnd w:id="2"/>
    </w:p>
    <w:p w:rsidR="00F74A06" w:rsidRPr="00F74A06" w:rsidRDefault="00F74A06" w:rsidP="00F74A06"/>
    <w:p w:rsidR="00666F2C" w:rsidRPr="000A6710" w:rsidRDefault="00666F2C" w:rsidP="00666F2C">
      <w:pPr>
        <w:rPr>
          <w:szCs w:val="24"/>
        </w:rPr>
      </w:pPr>
      <w:r w:rsidRPr="000A6710">
        <w:rPr>
          <w:szCs w:val="24"/>
        </w:rPr>
        <w:t xml:space="preserve">A Kormány </w:t>
      </w:r>
      <w:r w:rsidR="00B42E94">
        <w:rPr>
          <w:szCs w:val="24"/>
        </w:rPr>
        <w:t>1151/2011. (V.18.)</w:t>
      </w:r>
      <w:r w:rsidRPr="000A6710">
        <w:rPr>
          <w:szCs w:val="24"/>
        </w:rPr>
        <w:t xml:space="preserve"> számú határozatában döntött a</w:t>
      </w:r>
      <w:r w:rsidR="00B42E94">
        <w:rPr>
          <w:szCs w:val="24"/>
        </w:rPr>
        <w:t xml:space="preserve"> Magyar Alkotóművészeti Közalapítvány</w:t>
      </w:r>
      <w:r w:rsidRPr="000A6710">
        <w:rPr>
          <w:szCs w:val="24"/>
        </w:rPr>
        <w:t xml:space="preserve"> (továbbiakban: Közalapítvány) </w:t>
      </w:r>
      <w:r w:rsidR="00B42E94">
        <w:rPr>
          <w:szCs w:val="24"/>
        </w:rPr>
        <w:t xml:space="preserve">megszüntetéséről, a közfeladat más szervezeti keretek között történő hatékonyabb ellátása érdekében, egyben a Magyar Alkotóművészeti Közhasznú Nonprofit Kft. </w:t>
      </w:r>
      <w:r w:rsidR="00B42E94" w:rsidRPr="000A6710">
        <w:rPr>
          <w:szCs w:val="24"/>
        </w:rPr>
        <w:t xml:space="preserve">(továbbiakban: Társaság) </w:t>
      </w:r>
      <w:r w:rsidR="00B42E94">
        <w:rPr>
          <w:szCs w:val="24"/>
        </w:rPr>
        <w:t xml:space="preserve">megállapításának engedélyezéséről.  </w:t>
      </w:r>
    </w:p>
    <w:p w:rsidR="00666F2C" w:rsidRPr="000A6710" w:rsidRDefault="00666F2C" w:rsidP="00666F2C">
      <w:pPr>
        <w:rPr>
          <w:szCs w:val="24"/>
        </w:rPr>
      </w:pPr>
    </w:p>
    <w:p w:rsidR="00394D04" w:rsidRDefault="00666F2C" w:rsidP="00666F2C">
      <w:pPr>
        <w:rPr>
          <w:szCs w:val="24"/>
        </w:rPr>
      </w:pPr>
      <w:r w:rsidRPr="000A6710">
        <w:rPr>
          <w:szCs w:val="24"/>
        </w:rPr>
        <w:t xml:space="preserve">A Kormány fenti határozatában döntött arról, hogy a megszűnt Közalapítvány céljainak megvalósítása érdekében feladatait a Társaság lássa el, </w:t>
      </w:r>
      <w:r w:rsidR="00394D04">
        <w:rPr>
          <w:szCs w:val="24"/>
        </w:rPr>
        <w:t>az alábbiak kivételével:</w:t>
      </w:r>
    </w:p>
    <w:p w:rsidR="00394D04" w:rsidRPr="00394D04" w:rsidRDefault="00394D04" w:rsidP="00394D04">
      <w:pPr>
        <w:numPr>
          <w:ilvl w:val="0"/>
          <w:numId w:val="62"/>
        </w:numPr>
        <w:rPr>
          <w:b/>
          <w:szCs w:val="24"/>
        </w:rPr>
      </w:pPr>
      <w:r>
        <w:rPr>
          <w:szCs w:val="24"/>
        </w:rPr>
        <w:t>a Magyar Köztársaság Művészeti Alapjának megszüntetéséről és a Magyar Alkotóművészeti Alapítvány létesítéséről szóló 117/1992. (VIII. 29.) Korm. rendelet szerinti ellátásokat a Magyar Alkotóművészeti Közalapítvány által folyósított ellátásokról szóló 52/2011. (III.31.) Korm. rendeletben meghatározottak szerint a Nyugdíjfolyósító Igazgatóság folyósítja,</w:t>
      </w:r>
    </w:p>
    <w:p w:rsidR="00394D04" w:rsidRPr="00394D04" w:rsidRDefault="00394D04" w:rsidP="00394D04">
      <w:pPr>
        <w:numPr>
          <w:ilvl w:val="0"/>
          <w:numId w:val="62"/>
        </w:numPr>
        <w:rPr>
          <w:b/>
          <w:szCs w:val="24"/>
        </w:rPr>
      </w:pPr>
      <w:r>
        <w:rPr>
          <w:szCs w:val="24"/>
        </w:rPr>
        <w:t xml:space="preserve">a Közalapítványnak a Képcsarnok Kft-ben meglévő tulajdonosi részesedése a Közalapítvány megszűnését követően az MNV </w:t>
      </w:r>
      <w:proofErr w:type="spellStart"/>
      <w:r>
        <w:rPr>
          <w:szCs w:val="24"/>
        </w:rPr>
        <w:t>Zrt-hez</w:t>
      </w:r>
      <w:proofErr w:type="spellEnd"/>
      <w:r>
        <w:rPr>
          <w:szCs w:val="24"/>
        </w:rPr>
        <w:t xml:space="preserve"> kerül,</w:t>
      </w:r>
    </w:p>
    <w:p w:rsidR="00394D04" w:rsidRPr="00394D04" w:rsidRDefault="00394D04" w:rsidP="00394D04">
      <w:pPr>
        <w:numPr>
          <w:ilvl w:val="0"/>
          <w:numId w:val="62"/>
        </w:numPr>
        <w:rPr>
          <w:b/>
          <w:szCs w:val="24"/>
        </w:rPr>
      </w:pPr>
      <w:r>
        <w:rPr>
          <w:szCs w:val="24"/>
        </w:rPr>
        <w:t xml:space="preserve">a Közalapítványnak az Akadémia Nyomda Kft-ben meglévő tulajdonosi részesedése a Közalapítvány megszűnését követően az MNV </w:t>
      </w:r>
      <w:proofErr w:type="spellStart"/>
      <w:r>
        <w:rPr>
          <w:szCs w:val="24"/>
        </w:rPr>
        <w:t>Zrt-hez</w:t>
      </w:r>
      <w:proofErr w:type="spellEnd"/>
      <w:r>
        <w:rPr>
          <w:szCs w:val="24"/>
        </w:rPr>
        <w:t xml:space="preserve"> kerül.</w:t>
      </w:r>
    </w:p>
    <w:p w:rsidR="00394D04" w:rsidRPr="00394D04" w:rsidRDefault="00394D04" w:rsidP="00394D04">
      <w:pPr>
        <w:rPr>
          <w:b/>
          <w:szCs w:val="24"/>
        </w:rPr>
      </w:pPr>
    </w:p>
    <w:p w:rsidR="00666F2C" w:rsidRPr="008E77A1" w:rsidRDefault="00394D04" w:rsidP="00394D04">
      <w:pPr>
        <w:rPr>
          <w:b/>
          <w:szCs w:val="24"/>
        </w:rPr>
      </w:pPr>
      <w:r>
        <w:rPr>
          <w:szCs w:val="24"/>
        </w:rPr>
        <w:t>A</w:t>
      </w:r>
      <w:r w:rsidR="00F74A06">
        <w:rPr>
          <w:szCs w:val="24"/>
        </w:rPr>
        <w:t xml:space="preserve"> K</w:t>
      </w:r>
      <w:r w:rsidR="00F74A06" w:rsidRPr="000A6710">
        <w:rPr>
          <w:szCs w:val="24"/>
        </w:rPr>
        <w:t>özalapítvány</w:t>
      </w:r>
      <w:r w:rsidR="00F74A06">
        <w:rPr>
          <w:szCs w:val="24"/>
        </w:rPr>
        <w:t xml:space="preserve"> megszűnését követően feladatait a Társaság látja el, akként, hogy a megszűnt </w:t>
      </w:r>
      <w:r w:rsidR="00B424C0">
        <w:rPr>
          <w:szCs w:val="24"/>
        </w:rPr>
        <w:t>Közalapítvány céljait megvalósító tevékenység vagyonvesztés nélkül, folyamatosan biztosítható legyen. A Közalapítvány hitelezők kielégítése után fennmaradt vagyonát – ideértve a vagyoni értékű jogokat is, kivéve a kivételekben szereplő feladatok ellátásához szükséges vagyonelemeket – a Kormány a Társaság támogatására fordítja, amely vagyont a Társaság bevételként számolja el</w:t>
      </w:r>
      <w:r w:rsidR="00A50862">
        <w:rPr>
          <w:szCs w:val="24"/>
        </w:rPr>
        <w:t>, a térítésmentes átvétel szabályai szerint</w:t>
      </w:r>
      <w:r w:rsidR="00B424C0">
        <w:rPr>
          <w:szCs w:val="24"/>
        </w:rPr>
        <w:t xml:space="preserve">. </w:t>
      </w:r>
      <w:r w:rsidR="008E77A1" w:rsidRPr="008E77A1">
        <w:rPr>
          <w:b/>
          <w:szCs w:val="24"/>
        </w:rPr>
        <w:t>A Társaság vagyonává váló volt közalapítványi vagyon</w:t>
      </w:r>
      <w:r w:rsidR="00666F2C" w:rsidRPr="008E77A1">
        <w:rPr>
          <w:b/>
          <w:szCs w:val="24"/>
        </w:rPr>
        <w:t xml:space="preserve"> kizárólag a megszűnt Közalapítvány célja szerinti tevékenységre fordítható.</w:t>
      </w:r>
    </w:p>
    <w:p w:rsidR="00666F2C" w:rsidRPr="008E77A1" w:rsidRDefault="00666F2C" w:rsidP="00666F2C">
      <w:pPr>
        <w:rPr>
          <w:b/>
          <w:szCs w:val="24"/>
        </w:rPr>
      </w:pPr>
    </w:p>
    <w:p w:rsidR="00666F2C" w:rsidRPr="000A6710" w:rsidRDefault="00666F2C" w:rsidP="00666F2C">
      <w:pPr>
        <w:rPr>
          <w:szCs w:val="24"/>
        </w:rPr>
      </w:pPr>
      <w:r w:rsidRPr="000A6710">
        <w:rPr>
          <w:szCs w:val="24"/>
        </w:rPr>
        <w:t>A Közalapítvány megszüntetésére vonatkozó kérel</w:t>
      </w:r>
      <w:r w:rsidR="008C5334">
        <w:rPr>
          <w:szCs w:val="24"/>
        </w:rPr>
        <w:t>e</w:t>
      </w:r>
      <w:r w:rsidRPr="000A6710">
        <w:rPr>
          <w:szCs w:val="24"/>
        </w:rPr>
        <w:t>m</w:t>
      </w:r>
      <w:r w:rsidR="008C5334">
        <w:rPr>
          <w:szCs w:val="24"/>
        </w:rPr>
        <w:t xml:space="preserve"> alapján</w:t>
      </w:r>
      <w:r w:rsidRPr="000A6710">
        <w:rPr>
          <w:szCs w:val="24"/>
        </w:rPr>
        <w:t xml:space="preserve"> </w:t>
      </w:r>
      <w:r w:rsidR="008C5334">
        <w:rPr>
          <w:szCs w:val="24"/>
        </w:rPr>
        <w:t>a</w:t>
      </w:r>
      <w:r w:rsidRPr="000A6710">
        <w:rPr>
          <w:szCs w:val="24"/>
        </w:rPr>
        <w:t xml:space="preserve"> Fővárosi Törvényszék 2012. </w:t>
      </w:r>
      <w:r w:rsidR="008C5334">
        <w:rPr>
          <w:szCs w:val="24"/>
        </w:rPr>
        <w:t xml:space="preserve">április </w:t>
      </w:r>
      <w:r w:rsidR="004F7922">
        <w:rPr>
          <w:szCs w:val="24"/>
        </w:rPr>
        <w:t>14</w:t>
      </w:r>
      <w:r w:rsidR="008C5334">
        <w:rPr>
          <w:szCs w:val="24"/>
        </w:rPr>
        <w:t xml:space="preserve">. napjával </w:t>
      </w:r>
      <w:r w:rsidRPr="000A6710">
        <w:rPr>
          <w:szCs w:val="24"/>
        </w:rPr>
        <w:t xml:space="preserve">törölte a Közalapítványt a nyilvántartásból. A Közalapítvány 2012. évi záró </w:t>
      </w:r>
      <w:r>
        <w:rPr>
          <w:szCs w:val="24"/>
        </w:rPr>
        <w:t>beszámolója</w:t>
      </w:r>
      <w:r w:rsidRPr="000A6710">
        <w:rPr>
          <w:szCs w:val="24"/>
        </w:rPr>
        <w:t xml:space="preserve"> és közhasznúsági </w:t>
      </w:r>
      <w:r>
        <w:rPr>
          <w:szCs w:val="24"/>
        </w:rPr>
        <w:t>melléklete</w:t>
      </w:r>
      <w:r w:rsidRPr="000A6710">
        <w:rPr>
          <w:szCs w:val="24"/>
        </w:rPr>
        <w:t xml:space="preserve"> 2012. </w:t>
      </w:r>
      <w:r w:rsidR="008C5334">
        <w:rPr>
          <w:szCs w:val="24"/>
        </w:rPr>
        <w:t>április 5-i fordulónappal</w:t>
      </w:r>
      <w:r w:rsidRPr="000A6710">
        <w:rPr>
          <w:szCs w:val="24"/>
        </w:rPr>
        <w:t xml:space="preserve"> elkészült. </w:t>
      </w:r>
    </w:p>
    <w:p w:rsidR="00666F2C" w:rsidRDefault="00666F2C" w:rsidP="00666F2C">
      <w:pPr>
        <w:rPr>
          <w:szCs w:val="24"/>
        </w:rPr>
      </w:pPr>
    </w:p>
    <w:p w:rsidR="00666F2C" w:rsidRPr="00A95886" w:rsidRDefault="00666F2C" w:rsidP="00666F2C">
      <w:pPr>
        <w:rPr>
          <w:b/>
          <w:szCs w:val="24"/>
        </w:rPr>
      </w:pPr>
      <w:r w:rsidRPr="00A95886">
        <w:rPr>
          <w:b/>
          <w:szCs w:val="24"/>
        </w:rPr>
        <w:t xml:space="preserve">A Közalapítványtól átvett vagyon bevezetése a Társaság könyveibe térítésmentes átadással történt. </w:t>
      </w:r>
    </w:p>
    <w:p w:rsidR="00276EEB" w:rsidRDefault="00276EEB" w:rsidP="00276EEB">
      <w:pPr>
        <w:rPr>
          <w:szCs w:val="24"/>
        </w:rPr>
      </w:pPr>
    </w:p>
    <w:p w:rsidR="00666F2C" w:rsidRPr="004A4A63" w:rsidRDefault="00E30BC8" w:rsidP="00E30BC8">
      <w:pPr>
        <w:rPr>
          <w:szCs w:val="24"/>
        </w:rPr>
      </w:pPr>
      <w:r>
        <w:rPr>
          <w:szCs w:val="24"/>
        </w:rPr>
        <w:t xml:space="preserve">A Közalapítványtól térítésmenetesen 2012-ben átvett képzőművészeti alkotások számbavétele 2014-ben megtörtént. A 36 801 db. alkotás eszmei áron a befektetett eszközök közé került 304 315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. értékben.</w:t>
      </w:r>
    </w:p>
    <w:p w:rsidR="00666F2C" w:rsidRDefault="00666F2C" w:rsidP="00666F2C">
      <w:pPr>
        <w:pStyle w:val="Szvegtrzs3"/>
        <w:rPr>
          <w:szCs w:val="24"/>
        </w:rPr>
      </w:pPr>
    </w:p>
    <w:p w:rsidR="00666F2C" w:rsidRPr="00A741C4" w:rsidRDefault="00666F2C" w:rsidP="00666F2C">
      <w:pPr>
        <w:pStyle w:val="Cmsor1"/>
        <w:rPr>
          <w:sz w:val="24"/>
          <w:szCs w:val="24"/>
        </w:rPr>
      </w:pPr>
      <w:bookmarkStart w:id="3" w:name="_Toc114469630"/>
      <w:r w:rsidRPr="00A741C4">
        <w:rPr>
          <w:sz w:val="24"/>
          <w:szCs w:val="24"/>
        </w:rPr>
        <w:t>1. ESZKÖZÖK</w:t>
      </w:r>
      <w:bookmarkEnd w:id="3"/>
    </w:p>
    <w:p w:rsidR="00666F2C" w:rsidRPr="00A741C4" w:rsidRDefault="00666F2C" w:rsidP="00666F2C">
      <w:pPr>
        <w:rPr>
          <w:b/>
          <w:szCs w:val="24"/>
        </w:rPr>
      </w:pPr>
    </w:p>
    <w:p w:rsidR="00666F2C" w:rsidRPr="00A741C4" w:rsidRDefault="00666F2C" w:rsidP="00666F2C">
      <w:pPr>
        <w:ind w:right="-2"/>
        <w:rPr>
          <w:szCs w:val="24"/>
        </w:rPr>
      </w:pPr>
      <w:r w:rsidRPr="00A741C4">
        <w:rPr>
          <w:szCs w:val="24"/>
        </w:rPr>
        <w:t>A</w:t>
      </w:r>
      <w:r w:rsidR="0051592A" w:rsidRPr="0051592A">
        <w:rPr>
          <w:szCs w:val="24"/>
        </w:rPr>
        <w:t xml:space="preserve"> </w:t>
      </w:r>
      <w:r w:rsidR="0051592A">
        <w:rPr>
          <w:szCs w:val="24"/>
        </w:rPr>
        <w:t>Magyar Alkotóművészeti Közhasznú Nonprofit Kft.</w:t>
      </w:r>
      <w:r w:rsidR="00A741C4" w:rsidRPr="00A741C4">
        <w:rPr>
          <w:szCs w:val="24"/>
        </w:rPr>
        <w:t xml:space="preserve"> 201</w:t>
      </w:r>
      <w:r w:rsidR="00E30BC8">
        <w:rPr>
          <w:szCs w:val="24"/>
        </w:rPr>
        <w:t>4</w:t>
      </w:r>
      <w:r w:rsidR="00A741C4" w:rsidRPr="00A741C4">
        <w:rPr>
          <w:szCs w:val="24"/>
        </w:rPr>
        <w:t>.01.</w:t>
      </w:r>
      <w:r w:rsidR="0051592A">
        <w:rPr>
          <w:szCs w:val="24"/>
        </w:rPr>
        <w:t>01</w:t>
      </w:r>
      <w:r w:rsidR="00A741C4" w:rsidRPr="00A741C4">
        <w:rPr>
          <w:szCs w:val="24"/>
        </w:rPr>
        <w:t>.-201</w:t>
      </w:r>
      <w:r w:rsidR="00E30BC8">
        <w:rPr>
          <w:szCs w:val="24"/>
        </w:rPr>
        <w:t>4</w:t>
      </w:r>
      <w:r w:rsidR="00A741C4" w:rsidRPr="00A741C4">
        <w:rPr>
          <w:szCs w:val="24"/>
        </w:rPr>
        <w:t>.12.</w:t>
      </w:r>
      <w:r w:rsidRPr="00A741C4">
        <w:rPr>
          <w:szCs w:val="24"/>
        </w:rPr>
        <w:t>3</w:t>
      </w:r>
      <w:r w:rsidR="00A741C4" w:rsidRPr="00A741C4">
        <w:rPr>
          <w:szCs w:val="24"/>
        </w:rPr>
        <w:t>1</w:t>
      </w:r>
      <w:r w:rsidRPr="00A741C4">
        <w:rPr>
          <w:szCs w:val="24"/>
        </w:rPr>
        <w:t>. beszámolási időszak egyszerű</w:t>
      </w:r>
      <w:r w:rsidR="00A741C4" w:rsidRPr="00A741C4">
        <w:rPr>
          <w:szCs w:val="24"/>
        </w:rPr>
        <w:t>sített éves beszámolója 201</w:t>
      </w:r>
      <w:r w:rsidR="00E30BC8">
        <w:rPr>
          <w:szCs w:val="24"/>
        </w:rPr>
        <w:t>4</w:t>
      </w:r>
      <w:r w:rsidR="00A741C4" w:rsidRPr="00A741C4">
        <w:rPr>
          <w:szCs w:val="24"/>
        </w:rPr>
        <w:t>. december</w:t>
      </w:r>
      <w:r w:rsidRPr="00A741C4">
        <w:rPr>
          <w:szCs w:val="24"/>
        </w:rPr>
        <w:t xml:space="preserve"> 3</w:t>
      </w:r>
      <w:r w:rsidR="00A741C4" w:rsidRPr="00A741C4">
        <w:rPr>
          <w:szCs w:val="24"/>
        </w:rPr>
        <w:t>1.</w:t>
      </w:r>
      <w:r w:rsidRPr="00A741C4">
        <w:rPr>
          <w:szCs w:val="24"/>
        </w:rPr>
        <w:t>-</w:t>
      </w:r>
      <w:r w:rsidR="00A741C4" w:rsidRPr="00A741C4">
        <w:rPr>
          <w:szCs w:val="24"/>
        </w:rPr>
        <w:t>e</w:t>
      </w:r>
      <w:r w:rsidRPr="00A741C4">
        <w:rPr>
          <w:szCs w:val="24"/>
        </w:rPr>
        <w:t>i fordulónappal készült, az analitikus nyilvántartások egyeztetését követően.</w:t>
      </w:r>
    </w:p>
    <w:p w:rsidR="00666F2C" w:rsidRPr="008A154C" w:rsidRDefault="00666F2C" w:rsidP="00666F2C">
      <w:pPr>
        <w:ind w:left="284" w:right="565"/>
        <w:rPr>
          <w:color w:val="FF0000"/>
          <w:szCs w:val="24"/>
        </w:rPr>
      </w:pPr>
    </w:p>
    <w:p w:rsidR="00666F2C" w:rsidRPr="004569A2" w:rsidRDefault="006C37B3" w:rsidP="00666F2C">
      <w:pPr>
        <w:ind w:right="565"/>
        <w:rPr>
          <w:b/>
          <w:bCs/>
          <w:szCs w:val="24"/>
        </w:rPr>
      </w:pPr>
      <w:r>
        <w:rPr>
          <w:szCs w:val="24"/>
        </w:rPr>
        <w:t>A mérleg főösszege</w:t>
      </w:r>
      <w:r w:rsidRPr="0095323F">
        <w:rPr>
          <w:b/>
          <w:szCs w:val="24"/>
        </w:rPr>
        <w:t xml:space="preserve">: </w:t>
      </w:r>
      <w:r w:rsidR="0095323F" w:rsidRPr="0095323F">
        <w:rPr>
          <w:b/>
          <w:szCs w:val="24"/>
        </w:rPr>
        <w:t>7</w:t>
      </w:r>
      <w:r w:rsidR="00BA04FC" w:rsidRPr="0095323F">
        <w:rPr>
          <w:szCs w:val="24"/>
        </w:rPr>
        <w:t> </w:t>
      </w:r>
      <w:r w:rsidR="0095323F" w:rsidRPr="0095323F">
        <w:rPr>
          <w:b/>
          <w:szCs w:val="24"/>
        </w:rPr>
        <w:t>259</w:t>
      </w:r>
      <w:r w:rsidR="00BA04FC" w:rsidRPr="0095323F">
        <w:rPr>
          <w:b/>
          <w:szCs w:val="24"/>
        </w:rPr>
        <w:t> </w:t>
      </w:r>
      <w:r w:rsidR="0095323F" w:rsidRPr="0095323F">
        <w:rPr>
          <w:b/>
          <w:szCs w:val="24"/>
        </w:rPr>
        <w:t>39</w:t>
      </w:r>
      <w:r w:rsidR="00BA04FC" w:rsidRPr="0095323F">
        <w:rPr>
          <w:b/>
          <w:szCs w:val="24"/>
        </w:rPr>
        <w:t xml:space="preserve">8 </w:t>
      </w:r>
      <w:proofErr w:type="spellStart"/>
      <w:r w:rsidR="00666F2C" w:rsidRPr="0095323F">
        <w:rPr>
          <w:b/>
          <w:bCs/>
          <w:szCs w:val="24"/>
        </w:rPr>
        <w:t>eFt</w:t>
      </w:r>
      <w:proofErr w:type="spellEnd"/>
      <w:r w:rsidR="00666F2C" w:rsidRPr="004569A2">
        <w:rPr>
          <w:b/>
          <w:bCs/>
          <w:szCs w:val="24"/>
        </w:rPr>
        <w:t xml:space="preserve">. </w:t>
      </w:r>
    </w:p>
    <w:p w:rsidR="00666F2C" w:rsidRPr="008A154C" w:rsidRDefault="00666F2C" w:rsidP="00666F2C">
      <w:pPr>
        <w:ind w:left="284" w:right="565"/>
        <w:rPr>
          <w:b/>
          <w:bCs/>
          <w:color w:val="FF0000"/>
          <w:szCs w:val="24"/>
        </w:rPr>
      </w:pPr>
    </w:p>
    <w:p w:rsidR="00666F2C" w:rsidRPr="004569A2" w:rsidRDefault="00666F2C" w:rsidP="00666F2C">
      <w:pPr>
        <w:pStyle w:val="Szvegblokk"/>
        <w:ind w:left="0"/>
        <w:rPr>
          <w:szCs w:val="24"/>
        </w:rPr>
      </w:pPr>
      <w:r w:rsidRPr="004569A2">
        <w:rPr>
          <w:szCs w:val="24"/>
        </w:rPr>
        <w:t>Az eszközök értékét a következő táblázat mutatja:</w:t>
      </w:r>
    </w:p>
    <w:p w:rsidR="00666F2C" w:rsidRPr="004569A2" w:rsidRDefault="00666F2C" w:rsidP="00666F2C">
      <w:pPr>
        <w:pStyle w:val="Cmsor2"/>
        <w:rPr>
          <w:rFonts w:ascii="Times New Roman" w:hAnsi="Times New Roman"/>
          <w:i w:val="0"/>
          <w:szCs w:val="24"/>
          <w:u w:val="single"/>
        </w:rPr>
      </w:pPr>
      <w:bookmarkStart w:id="4" w:name="_Toc114469631"/>
      <w:r w:rsidRPr="004569A2">
        <w:rPr>
          <w:rFonts w:ascii="Times New Roman" w:hAnsi="Times New Roman"/>
          <w:i w:val="0"/>
          <w:szCs w:val="24"/>
          <w:u w:val="single"/>
        </w:rPr>
        <w:lastRenderedPageBreak/>
        <w:t>Az eszközök állomány</w:t>
      </w:r>
      <w:bookmarkEnd w:id="4"/>
      <w:r w:rsidRPr="004569A2">
        <w:rPr>
          <w:rFonts w:ascii="Times New Roman" w:hAnsi="Times New Roman"/>
          <w:i w:val="0"/>
          <w:szCs w:val="24"/>
          <w:u w:val="single"/>
        </w:rPr>
        <w:t>a</w:t>
      </w:r>
    </w:p>
    <w:p w:rsidR="00666F2C" w:rsidRPr="006E2065" w:rsidRDefault="00666F2C" w:rsidP="00EC7984">
      <w:pPr>
        <w:spacing w:before="240"/>
        <w:jc w:val="right"/>
        <w:rPr>
          <w:szCs w:val="24"/>
        </w:rPr>
      </w:pPr>
      <w:proofErr w:type="gramStart"/>
      <w:r w:rsidRPr="006E2065">
        <w:rPr>
          <w:szCs w:val="24"/>
        </w:rPr>
        <w:t>adatok</w:t>
      </w:r>
      <w:proofErr w:type="gramEnd"/>
      <w:r w:rsidRPr="006E2065">
        <w:rPr>
          <w:szCs w:val="24"/>
        </w:rPr>
        <w:t xml:space="preserve"> e Ft-ban</w:t>
      </w:r>
    </w:p>
    <w:tbl>
      <w:tblPr>
        <w:tblW w:w="915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56"/>
        <w:gridCol w:w="190"/>
        <w:gridCol w:w="190"/>
        <w:gridCol w:w="190"/>
        <w:gridCol w:w="190"/>
        <w:gridCol w:w="1352"/>
        <w:gridCol w:w="654"/>
        <w:gridCol w:w="1189"/>
        <w:gridCol w:w="850"/>
        <w:gridCol w:w="271"/>
        <w:gridCol w:w="931"/>
      </w:tblGrid>
      <w:tr w:rsidR="0035135B" w:rsidRPr="0035135B" w:rsidTr="003B2AC5">
        <w:trPr>
          <w:trHeight w:val="583"/>
        </w:trPr>
        <w:tc>
          <w:tcPr>
            <w:tcW w:w="390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5" w:name="_Toc114469641"/>
            <w:r w:rsidRPr="0035135B">
              <w:rPr>
                <w:rFonts w:ascii="Calibri" w:hAnsi="Calibri"/>
                <w:sz w:val="22"/>
                <w:szCs w:val="22"/>
              </w:rPr>
              <w:t>Megnevezés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Előző év</w:t>
            </w:r>
          </w:p>
        </w:tc>
        <w:tc>
          <w:tcPr>
            <w:tcW w:w="231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Tárgyév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Változás (%)</w:t>
            </w:r>
          </w:p>
        </w:tc>
      </w:tr>
      <w:tr w:rsidR="0035135B" w:rsidRPr="0035135B" w:rsidTr="003B2AC5">
        <w:trPr>
          <w:trHeight w:val="583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5B" w:rsidRPr="0035135B" w:rsidRDefault="0035135B" w:rsidP="00017F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Összeg</w:t>
            </w:r>
            <w:r w:rsidR="00017F0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5135B">
              <w:rPr>
                <w:rFonts w:ascii="Calibri" w:hAnsi="Calibri"/>
                <w:sz w:val="22"/>
                <w:szCs w:val="22"/>
              </w:rPr>
              <w:t>(E Ft)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Részarány (%)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5B" w:rsidRPr="0035135B" w:rsidRDefault="0035135B" w:rsidP="00017F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Összeg</w:t>
            </w:r>
            <w:r w:rsidR="00017F0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5135B">
              <w:rPr>
                <w:rFonts w:ascii="Calibri" w:hAnsi="Calibri"/>
                <w:sz w:val="22"/>
                <w:szCs w:val="22"/>
              </w:rPr>
              <w:t>(E Ft)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Részarány (%)</w:t>
            </w:r>
          </w:p>
        </w:tc>
      </w:tr>
      <w:tr w:rsidR="0035135B" w:rsidRPr="0035135B" w:rsidTr="003B2AC5">
        <w:trPr>
          <w:trHeight w:val="312"/>
        </w:trPr>
        <w:tc>
          <w:tcPr>
            <w:tcW w:w="29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35B" w:rsidRPr="0035135B" w:rsidRDefault="0035135B" w:rsidP="0035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35135B" w:rsidRPr="0035135B" w:rsidTr="003B2AC5">
        <w:trPr>
          <w:trHeight w:val="312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Befektetett eszközök</w:t>
            </w:r>
          </w:p>
        </w:tc>
        <w:tc>
          <w:tcPr>
            <w:tcW w:w="34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0B2161" w:rsidRDefault="003B2AC5" w:rsidP="003513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B2161">
              <w:rPr>
                <w:rFonts w:ascii="Calibri" w:hAnsi="Calibri"/>
                <w:b/>
                <w:sz w:val="22"/>
                <w:szCs w:val="22"/>
              </w:rPr>
              <w:t>6 140 946</w:t>
            </w:r>
          </w:p>
        </w:tc>
        <w:tc>
          <w:tcPr>
            <w:tcW w:w="65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E30BC8" w:rsidP="0035135B">
            <w:pPr>
              <w:jc w:val="righ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91,06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AC5" w:rsidRPr="000B2161" w:rsidRDefault="003B2AC5" w:rsidP="00017F0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B2161">
              <w:rPr>
                <w:rFonts w:ascii="Calibri" w:hAnsi="Calibri"/>
                <w:b/>
                <w:sz w:val="22"/>
                <w:szCs w:val="22"/>
              </w:rPr>
              <w:t xml:space="preserve">7 048 </w:t>
            </w:r>
            <w:r w:rsidR="00017F0C" w:rsidRPr="000B2161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0B2161">
              <w:rPr>
                <w:rFonts w:ascii="Calibri" w:hAnsi="Calibri"/>
                <w:b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0B2161" w:rsidP="0035135B">
            <w:pPr>
              <w:jc w:val="righ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97,09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017F0C" w:rsidP="003B2AC5">
            <w:pPr>
              <w:jc w:val="righ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114,78</w:t>
            </w:r>
          </w:p>
        </w:tc>
      </w:tr>
      <w:tr w:rsidR="00E30BC8" w:rsidRPr="0035135B" w:rsidTr="003B2AC5">
        <w:trPr>
          <w:trHeight w:val="312"/>
        </w:trPr>
        <w:tc>
          <w:tcPr>
            <w:tcW w:w="3528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C8" w:rsidRPr="0035135B" w:rsidRDefault="00E30BC8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Immateriális javak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C8" w:rsidRPr="0035135B" w:rsidRDefault="00E30BC8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C8" w:rsidRPr="0035135B" w:rsidRDefault="00E30BC8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BC8" w:rsidRPr="0035135B" w:rsidRDefault="00E30BC8" w:rsidP="009E6DC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9 624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C8" w:rsidRPr="0095323F" w:rsidRDefault="00E30BC8" w:rsidP="009E6DC3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95323F">
              <w:rPr>
                <w:rFonts w:ascii="Calibri" w:hAnsi="Calibri"/>
                <w:bCs/>
                <w:i/>
                <w:iCs/>
                <w:sz w:val="22"/>
                <w:szCs w:val="22"/>
              </w:rPr>
              <w:t>0,14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0BC8" w:rsidRPr="0035135B" w:rsidRDefault="003B2AC5" w:rsidP="0035135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7 896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BC8" w:rsidRPr="0095323F" w:rsidRDefault="003B2AC5" w:rsidP="000B2161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95323F">
              <w:rPr>
                <w:rFonts w:ascii="Calibri" w:hAnsi="Calibri"/>
                <w:bCs/>
                <w:i/>
                <w:iCs/>
                <w:sz w:val="22"/>
                <w:szCs w:val="22"/>
              </w:rPr>
              <w:t>0,1</w:t>
            </w:r>
            <w:r w:rsidR="000B2161" w:rsidRPr="0095323F">
              <w:rPr>
                <w:rFonts w:ascii="Calibri" w:hAnsi="Calibri"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202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BC8" w:rsidRPr="000B2161" w:rsidRDefault="003B45AD" w:rsidP="0035135B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0B2161">
              <w:rPr>
                <w:rFonts w:ascii="Calibri" w:hAnsi="Calibri"/>
                <w:bCs/>
                <w:i/>
                <w:iCs/>
                <w:sz w:val="22"/>
                <w:szCs w:val="22"/>
              </w:rPr>
              <w:t>82,04</w:t>
            </w:r>
          </w:p>
        </w:tc>
      </w:tr>
      <w:tr w:rsidR="00E30BC8" w:rsidRPr="0035135B" w:rsidTr="003B2AC5">
        <w:trPr>
          <w:trHeight w:val="312"/>
        </w:trPr>
        <w:tc>
          <w:tcPr>
            <w:tcW w:w="3528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C8" w:rsidRPr="0035135B" w:rsidRDefault="00E30BC8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Tárgyi eszközök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C8" w:rsidRPr="0035135B" w:rsidRDefault="00E30BC8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C8" w:rsidRPr="0035135B" w:rsidRDefault="00E30BC8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BC8" w:rsidRPr="0035135B" w:rsidRDefault="00E30BC8" w:rsidP="009E6DC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6 131 022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C8" w:rsidRPr="0095323F" w:rsidRDefault="00E30BC8" w:rsidP="009E6DC3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95323F">
              <w:rPr>
                <w:rFonts w:ascii="Calibri" w:hAnsi="Calibri"/>
                <w:bCs/>
                <w:i/>
                <w:iCs/>
                <w:sz w:val="22"/>
                <w:szCs w:val="22"/>
              </w:rPr>
              <w:t>90,91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0BC8" w:rsidRPr="0035135B" w:rsidRDefault="003B2AC5" w:rsidP="00017F0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7 040 </w:t>
            </w:r>
            <w:r w:rsidR="00017F0C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BC8" w:rsidRPr="0095323F" w:rsidRDefault="000B2161" w:rsidP="0035135B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95323F">
              <w:rPr>
                <w:rFonts w:ascii="Calibri" w:hAnsi="Calibri"/>
                <w:bCs/>
                <w:i/>
                <w:iCs/>
                <w:sz w:val="22"/>
                <w:szCs w:val="22"/>
              </w:rPr>
              <w:t>96,98</w:t>
            </w:r>
          </w:p>
        </w:tc>
        <w:tc>
          <w:tcPr>
            <w:tcW w:w="1202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BC8" w:rsidRPr="000B2161" w:rsidRDefault="003B45AD" w:rsidP="0035135B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0B2161">
              <w:rPr>
                <w:rFonts w:ascii="Calibri" w:hAnsi="Calibri"/>
                <w:bCs/>
                <w:i/>
                <w:iCs/>
                <w:sz w:val="22"/>
                <w:szCs w:val="22"/>
              </w:rPr>
              <w:t>114,83</w:t>
            </w:r>
          </w:p>
        </w:tc>
      </w:tr>
      <w:tr w:rsidR="00E30BC8" w:rsidRPr="0035135B" w:rsidTr="003B2AC5">
        <w:trPr>
          <w:trHeight w:val="312"/>
        </w:trPr>
        <w:tc>
          <w:tcPr>
            <w:tcW w:w="3908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C8" w:rsidRPr="0035135B" w:rsidRDefault="00E30BC8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Befektetett pénzügyi eszközök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BC8" w:rsidRPr="0035135B" w:rsidRDefault="00E30BC8" w:rsidP="003513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300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C8" w:rsidRPr="0095323F" w:rsidRDefault="00E30BC8" w:rsidP="0035135B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95323F">
              <w:rPr>
                <w:rFonts w:ascii="Calibri" w:hAnsi="Calibri"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0BC8" w:rsidRPr="0035135B" w:rsidRDefault="00E30BC8" w:rsidP="009E6DC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BC8" w:rsidRPr="0095323F" w:rsidRDefault="00E30BC8" w:rsidP="009E6DC3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95323F">
              <w:rPr>
                <w:rFonts w:ascii="Calibri" w:hAnsi="Calibri"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BC8" w:rsidRPr="000B2161" w:rsidRDefault="00E30BC8" w:rsidP="0035135B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0B2161">
              <w:rPr>
                <w:rFonts w:ascii="Calibri" w:hAnsi="Calibri"/>
                <w:bCs/>
                <w:i/>
                <w:iCs/>
                <w:sz w:val="22"/>
                <w:szCs w:val="22"/>
              </w:rPr>
              <w:t>100,00</w:t>
            </w:r>
          </w:p>
        </w:tc>
      </w:tr>
      <w:tr w:rsidR="0035135B" w:rsidRPr="0035135B" w:rsidTr="003B2AC5">
        <w:trPr>
          <w:trHeight w:val="312"/>
        </w:trPr>
        <w:tc>
          <w:tcPr>
            <w:tcW w:w="314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Forgóeszközök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0B2161" w:rsidRDefault="00E30BC8" w:rsidP="003513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B2161">
              <w:rPr>
                <w:rFonts w:ascii="Calibri" w:hAnsi="Calibri"/>
                <w:b/>
                <w:sz w:val="22"/>
                <w:szCs w:val="22"/>
              </w:rPr>
              <w:t>593 831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E30BC8" w:rsidP="0035135B">
            <w:pPr>
              <w:jc w:val="righ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8,81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0B2161" w:rsidRDefault="000B2161" w:rsidP="003513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B2161">
              <w:rPr>
                <w:rFonts w:ascii="Calibri" w:hAnsi="Calibri"/>
                <w:b/>
                <w:sz w:val="22"/>
                <w:szCs w:val="22"/>
              </w:rPr>
              <w:t>209 002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0B2161" w:rsidP="0035135B">
            <w:pPr>
              <w:jc w:val="righ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2,88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B45AD" w:rsidRDefault="000B2161" w:rsidP="0035135B">
            <w:pPr>
              <w:jc w:val="right"/>
              <w:rPr>
                <w:rFonts w:ascii="Calibri" w:hAnsi="Calibri"/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0B216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35,20</w:t>
            </w:r>
          </w:p>
        </w:tc>
      </w:tr>
      <w:tr w:rsidR="0035135B" w:rsidRPr="0035135B" w:rsidTr="003B2AC5">
        <w:trPr>
          <w:trHeight w:val="312"/>
        </w:trPr>
        <w:tc>
          <w:tcPr>
            <w:tcW w:w="3338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Készletek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E30BC8" w:rsidP="003513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5 983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0B2161" w:rsidRDefault="00E30BC8" w:rsidP="0035135B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0B2161">
              <w:rPr>
                <w:rFonts w:ascii="Calibri" w:hAnsi="Calibri"/>
                <w:bCs/>
                <w:i/>
                <w:iCs/>
                <w:sz w:val="22"/>
                <w:szCs w:val="22"/>
              </w:rPr>
              <w:t>0,09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017F0C" w:rsidP="0035135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2 801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95323F" w:rsidRDefault="000B2161" w:rsidP="0095323F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95323F">
              <w:rPr>
                <w:rFonts w:ascii="Calibri" w:hAnsi="Calibri"/>
                <w:bCs/>
                <w:i/>
                <w:iCs/>
                <w:sz w:val="22"/>
                <w:szCs w:val="22"/>
              </w:rPr>
              <w:t>0,0</w:t>
            </w:r>
            <w:r w:rsidR="0095323F" w:rsidRPr="0095323F">
              <w:rPr>
                <w:rFonts w:ascii="Calibri" w:hAnsi="Calibri"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202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0B2161" w:rsidRDefault="000B2161" w:rsidP="0035135B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  <w:r w:rsidRPr="000B2161">
              <w:rPr>
                <w:rFonts w:ascii="Calibri" w:hAnsi="Calibri"/>
                <w:bCs/>
                <w:i/>
                <w:iCs/>
                <w:sz w:val="22"/>
                <w:szCs w:val="22"/>
              </w:rPr>
              <w:t>46,82</w:t>
            </w:r>
          </w:p>
        </w:tc>
      </w:tr>
      <w:tr w:rsidR="0035135B" w:rsidRPr="0035135B" w:rsidTr="003B2AC5">
        <w:trPr>
          <w:trHeight w:val="312"/>
        </w:trPr>
        <w:tc>
          <w:tcPr>
            <w:tcW w:w="3338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Követelések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E30BC8" w:rsidP="003513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371 131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0B2161" w:rsidRDefault="00E30BC8" w:rsidP="0035135B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0B2161">
              <w:rPr>
                <w:rFonts w:ascii="Calibri" w:hAnsi="Calibri"/>
                <w:bCs/>
                <w:i/>
                <w:iCs/>
                <w:sz w:val="22"/>
                <w:szCs w:val="22"/>
              </w:rPr>
              <w:t>5,50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017F0C" w:rsidP="0035135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58 914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95323F" w:rsidRDefault="000B2161" w:rsidP="0035135B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95323F">
              <w:rPr>
                <w:rFonts w:ascii="Calibri" w:hAnsi="Calibri"/>
                <w:bCs/>
                <w:i/>
                <w:iCs/>
                <w:sz w:val="22"/>
                <w:szCs w:val="22"/>
              </w:rPr>
              <w:t>0,81</w:t>
            </w:r>
          </w:p>
        </w:tc>
        <w:tc>
          <w:tcPr>
            <w:tcW w:w="1202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0B2161" w:rsidRDefault="000B2161" w:rsidP="0035135B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  <w:r w:rsidRPr="000B2161">
              <w:rPr>
                <w:rFonts w:ascii="Calibri" w:hAnsi="Calibri"/>
                <w:bCs/>
                <w:i/>
                <w:iCs/>
                <w:sz w:val="22"/>
                <w:szCs w:val="22"/>
              </w:rPr>
              <w:t>15,87</w:t>
            </w:r>
          </w:p>
        </w:tc>
      </w:tr>
      <w:tr w:rsidR="0035135B" w:rsidRPr="0035135B" w:rsidTr="003B2AC5">
        <w:trPr>
          <w:trHeight w:val="312"/>
        </w:trPr>
        <w:tc>
          <w:tcPr>
            <w:tcW w:w="3338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B2AC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Értékpap</w:t>
            </w:r>
            <w:r w:rsidR="003B2AC5">
              <w:rPr>
                <w:rFonts w:ascii="Calibri" w:hAnsi="Calibri"/>
                <w:sz w:val="22"/>
                <w:szCs w:val="22"/>
              </w:rPr>
              <w:t>í</w:t>
            </w:r>
            <w:r w:rsidRPr="0035135B">
              <w:rPr>
                <w:rFonts w:ascii="Calibri" w:hAnsi="Calibri"/>
                <w:sz w:val="22"/>
                <w:szCs w:val="22"/>
              </w:rPr>
              <w:t>rok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0B2161" w:rsidRDefault="0035135B" w:rsidP="0035135B">
            <w:pPr>
              <w:jc w:val="lef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95323F" w:rsidRDefault="0035135B" w:rsidP="0035135B">
            <w:pPr>
              <w:jc w:val="lef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0B2161" w:rsidRDefault="0035135B" w:rsidP="0035135B">
            <w:pPr>
              <w:jc w:val="left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  <w:r w:rsidRPr="000B2161">
              <w:rPr>
                <w:rFonts w:ascii="Calibri" w:hAnsi="Calibri"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5135B" w:rsidRPr="0035135B" w:rsidTr="003B2AC5">
        <w:trPr>
          <w:trHeight w:val="312"/>
        </w:trPr>
        <w:tc>
          <w:tcPr>
            <w:tcW w:w="3338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Pénzeszközök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E30BC8" w:rsidP="003513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216 717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0B2161" w:rsidRDefault="00E30BC8" w:rsidP="0035135B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0B2161">
              <w:rPr>
                <w:rFonts w:ascii="Calibri" w:hAnsi="Calibri"/>
                <w:bCs/>
                <w:i/>
                <w:iCs/>
                <w:sz w:val="22"/>
                <w:szCs w:val="22"/>
              </w:rPr>
              <w:t>3,21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017F0C" w:rsidP="0035135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147 287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95323F" w:rsidRDefault="000B2161" w:rsidP="0035135B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95323F">
              <w:rPr>
                <w:rFonts w:ascii="Calibri" w:hAnsi="Calibri"/>
                <w:bCs/>
                <w:i/>
                <w:iCs/>
                <w:sz w:val="22"/>
                <w:szCs w:val="22"/>
              </w:rPr>
              <w:t>2,03</w:t>
            </w:r>
          </w:p>
        </w:tc>
        <w:tc>
          <w:tcPr>
            <w:tcW w:w="1202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0B2161" w:rsidRDefault="000B2161" w:rsidP="0035135B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  <w:r w:rsidRPr="000B2161">
              <w:rPr>
                <w:rFonts w:ascii="Calibri" w:hAnsi="Calibri"/>
                <w:bCs/>
                <w:i/>
                <w:iCs/>
                <w:sz w:val="22"/>
                <w:szCs w:val="22"/>
              </w:rPr>
              <w:t>67,96</w:t>
            </w:r>
          </w:p>
        </w:tc>
      </w:tr>
      <w:tr w:rsidR="0035135B" w:rsidRPr="0035135B" w:rsidTr="003B2AC5">
        <w:trPr>
          <w:trHeight w:val="312"/>
        </w:trPr>
        <w:tc>
          <w:tcPr>
            <w:tcW w:w="314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Aktív időbeli elhatárolások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E30BC8" w:rsidP="003513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5135B">
              <w:rPr>
                <w:rFonts w:ascii="Calibri" w:hAnsi="Calibri"/>
                <w:sz w:val="22"/>
                <w:szCs w:val="22"/>
              </w:rPr>
              <w:t>8 981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0B2161" w:rsidRDefault="00E30BC8" w:rsidP="0035135B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0B2161">
              <w:rPr>
                <w:rFonts w:ascii="Calibri" w:hAnsi="Calibri"/>
                <w:bCs/>
                <w:i/>
                <w:iCs/>
                <w:sz w:val="22"/>
                <w:szCs w:val="22"/>
              </w:rPr>
              <w:t>0,13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017F0C" w:rsidP="0035135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1 931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95323F" w:rsidP="0035135B">
            <w:pPr>
              <w:jc w:val="righ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0B2161" w:rsidRDefault="000B2161" w:rsidP="0035135B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21,50</w:t>
            </w:r>
          </w:p>
        </w:tc>
      </w:tr>
      <w:tr w:rsidR="0035135B" w:rsidRPr="0035135B" w:rsidTr="003B2AC5">
        <w:trPr>
          <w:trHeight w:val="312"/>
        </w:trPr>
        <w:tc>
          <w:tcPr>
            <w:tcW w:w="31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ESZKÖZÖK (AKTIVÁK) ÖSSZESEN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0B2161" w:rsidRDefault="00E30BC8" w:rsidP="003513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B2161">
              <w:rPr>
                <w:rFonts w:ascii="Calibri" w:hAnsi="Calibri"/>
                <w:b/>
                <w:sz w:val="22"/>
                <w:szCs w:val="22"/>
              </w:rPr>
              <w:t>6 743 758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righ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0B2161" w:rsidRDefault="000B2161" w:rsidP="003513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B2161">
              <w:rPr>
                <w:rFonts w:ascii="Calibri" w:hAnsi="Calibri"/>
                <w:b/>
                <w:sz w:val="22"/>
                <w:szCs w:val="22"/>
              </w:rPr>
              <w:t>7 259 398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135B" w:rsidRPr="0035135B" w:rsidRDefault="0035135B" w:rsidP="0035135B">
            <w:pPr>
              <w:jc w:val="righ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35135B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202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35B" w:rsidRPr="003B45AD" w:rsidRDefault="0035135B" w:rsidP="000B2161">
            <w:pPr>
              <w:jc w:val="right"/>
              <w:rPr>
                <w:rFonts w:ascii="Calibri" w:hAnsi="Calibri"/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0B216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10</w:t>
            </w:r>
            <w:r w:rsidR="000B2161" w:rsidRPr="000B216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7</w:t>
            </w:r>
            <w:r w:rsidRPr="000B216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,</w:t>
            </w:r>
            <w:r w:rsidR="000B2161" w:rsidRPr="000B216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64</w:t>
            </w:r>
          </w:p>
        </w:tc>
      </w:tr>
    </w:tbl>
    <w:p w:rsidR="005E0B7B" w:rsidRPr="00270A0C" w:rsidRDefault="005E0B7B" w:rsidP="00666F2C"/>
    <w:p w:rsidR="00666F2C" w:rsidRPr="00997445" w:rsidRDefault="00666F2C" w:rsidP="002E619F">
      <w:pPr>
        <w:pStyle w:val="Cmsor3"/>
        <w:spacing w:before="0" w:after="120"/>
        <w:rPr>
          <w:rFonts w:ascii="Times New Roman" w:hAnsi="Times New Roman"/>
          <w:szCs w:val="24"/>
          <w:u w:val="single"/>
        </w:rPr>
      </w:pPr>
      <w:r w:rsidRPr="00997445">
        <w:rPr>
          <w:rFonts w:ascii="Times New Roman" w:hAnsi="Times New Roman"/>
          <w:szCs w:val="24"/>
          <w:u w:val="single"/>
        </w:rPr>
        <w:t>Immateriális javak állománya</w:t>
      </w:r>
    </w:p>
    <w:p w:rsidR="00666F2C" w:rsidRPr="00997445" w:rsidRDefault="00666F2C" w:rsidP="0033141D">
      <w:pPr>
        <w:ind w:left="1124"/>
        <w:rPr>
          <w:b/>
          <w:szCs w:val="24"/>
        </w:rPr>
      </w:pPr>
      <w:r w:rsidRPr="00997445">
        <w:rPr>
          <w:b/>
          <w:szCs w:val="24"/>
        </w:rPr>
        <w:t>Az immateriális javak bruttó értékének alakulása</w:t>
      </w:r>
    </w:p>
    <w:p w:rsidR="00666F2C" w:rsidRPr="00997445" w:rsidRDefault="00666F2C" w:rsidP="00666F2C">
      <w:pPr>
        <w:ind w:left="404" w:right="-1"/>
        <w:jc w:val="right"/>
        <w:rPr>
          <w:szCs w:val="24"/>
        </w:rPr>
      </w:pPr>
      <w:proofErr w:type="gramStart"/>
      <w:r w:rsidRPr="00997445">
        <w:rPr>
          <w:szCs w:val="24"/>
        </w:rPr>
        <w:t>adatok</w:t>
      </w:r>
      <w:proofErr w:type="gramEnd"/>
      <w:r w:rsidRPr="00997445">
        <w:rPr>
          <w:szCs w:val="24"/>
        </w:rPr>
        <w:t xml:space="preserve"> e Ft-ban</w:t>
      </w:r>
    </w:p>
    <w:tbl>
      <w:tblPr>
        <w:tblW w:w="79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5"/>
        <w:gridCol w:w="1276"/>
        <w:gridCol w:w="1404"/>
        <w:gridCol w:w="993"/>
        <w:gridCol w:w="1156"/>
        <w:gridCol w:w="1262"/>
      </w:tblGrid>
      <w:tr w:rsidR="0081094D" w:rsidRPr="00997445" w:rsidTr="001936B0">
        <w:trPr>
          <w:trHeight w:val="658"/>
          <w:jc w:val="center"/>
        </w:trPr>
        <w:tc>
          <w:tcPr>
            <w:tcW w:w="18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94D" w:rsidRPr="00997445" w:rsidRDefault="0081094D" w:rsidP="00532524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94D" w:rsidRPr="00997445" w:rsidRDefault="0081094D" w:rsidP="00532524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Nyitó</w:t>
            </w:r>
          </w:p>
          <w:p w:rsidR="0081094D" w:rsidRPr="00997445" w:rsidRDefault="0081094D" w:rsidP="00532524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bruttó érték</w:t>
            </w:r>
          </w:p>
          <w:p w:rsidR="0081094D" w:rsidRPr="00997445" w:rsidRDefault="0081094D" w:rsidP="00E30BC8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201</w:t>
            </w:r>
            <w:r>
              <w:rPr>
                <w:b/>
                <w:bCs/>
                <w:szCs w:val="24"/>
              </w:rPr>
              <w:t>4</w:t>
            </w:r>
            <w:r w:rsidRPr="00997445">
              <w:rPr>
                <w:b/>
                <w:bCs/>
                <w:szCs w:val="24"/>
              </w:rPr>
              <w:t>.01.</w:t>
            </w: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2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94D" w:rsidRPr="00997445" w:rsidRDefault="0081094D" w:rsidP="00B97E7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Tárgyévi bruttó értéknövekedés</w:t>
            </w:r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94D" w:rsidRPr="00997445" w:rsidRDefault="0081094D" w:rsidP="00532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Tárgyévi bruttó érték- csökkenés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94D" w:rsidRDefault="0081094D" w:rsidP="00532524">
            <w:pPr>
              <w:jc w:val="center"/>
              <w:rPr>
                <w:b/>
                <w:bCs/>
                <w:szCs w:val="24"/>
              </w:rPr>
            </w:pPr>
          </w:p>
          <w:p w:rsidR="0081094D" w:rsidRPr="00997445" w:rsidRDefault="0081094D" w:rsidP="00532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Záró </w:t>
            </w:r>
            <w:r w:rsidRPr="0081094D">
              <w:rPr>
                <w:b/>
                <w:bCs/>
                <w:szCs w:val="24"/>
              </w:rPr>
              <w:t>nettó érték</w:t>
            </w:r>
          </w:p>
          <w:p w:rsidR="0081094D" w:rsidRPr="00997445" w:rsidRDefault="0081094D" w:rsidP="003B45A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2014</w:t>
            </w:r>
            <w:r w:rsidRPr="00997445">
              <w:rPr>
                <w:b/>
                <w:bCs/>
                <w:szCs w:val="24"/>
              </w:rPr>
              <w:t>.12.31</w:t>
            </w:r>
            <w:r>
              <w:rPr>
                <w:b/>
                <w:bCs/>
                <w:szCs w:val="24"/>
              </w:rPr>
              <w:t>.</w:t>
            </w:r>
          </w:p>
        </w:tc>
      </w:tr>
      <w:tr w:rsidR="0081094D" w:rsidRPr="00997445" w:rsidTr="001936B0">
        <w:trPr>
          <w:trHeight w:val="788"/>
          <w:jc w:val="center"/>
        </w:trPr>
        <w:tc>
          <w:tcPr>
            <w:tcW w:w="18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94D" w:rsidRPr="00997445" w:rsidRDefault="0081094D" w:rsidP="005325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94D" w:rsidRPr="00997445" w:rsidRDefault="0081094D" w:rsidP="005325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94D" w:rsidRPr="001936B0" w:rsidRDefault="0081094D" w:rsidP="001936B0">
            <w:pPr>
              <w:jc w:val="center"/>
              <w:rPr>
                <w:b/>
                <w:bCs/>
                <w:sz w:val="20"/>
              </w:rPr>
            </w:pPr>
            <w:r w:rsidRPr="001936B0">
              <w:rPr>
                <w:b/>
                <w:bCs/>
                <w:sz w:val="20"/>
              </w:rPr>
              <w:t>Térítésmentes</w:t>
            </w:r>
            <w:r w:rsidR="001936B0" w:rsidRPr="001936B0">
              <w:rPr>
                <w:b/>
                <w:bCs/>
                <w:sz w:val="20"/>
              </w:rPr>
              <w:t xml:space="preserve"> </w:t>
            </w:r>
            <w:r w:rsidRPr="001936B0">
              <w:rPr>
                <w:b/>
                <w:bCs/>
                <w:sz w:val="20"/>
              </w:rPr>
              <w:t>átvétel</w:t>
            </w:r>
          </w:p>
          <w:p w:rsidR="0081094D" w:rsidRPr="00997445" w:rsidRDefault="0081094D" w:rsidP="00270A0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94D" w:rsidRPr="003B45AD" w:rsidRDefault="0081094D" w:rsidP="003B45AD">
            <w:pPr>
              <w:jc w:val="center"/>
              <w:rPr>
                <w:b/>
                <w:bCs/>
                <w:sz w:val="20"/>
              </w:rPr>
            </w:pPr>
            <w:r w:rsidRPr="003B45AD">
              <w:rPr>
                <w:b/>
                <w:bCs/>
                <w:sz w:val="20"/>
              </w:rPr>
              <w:t>Beszerzés</w:t>
            </w:r>
          </w:p>
        </w:tc>
        <w:tc>
          <w:tcPr>
            <w:tcW w:w="11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94D" w:rsidRDefault="0081094D" w:rsidP="005325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94D" w:rsidRDefault="0081094D" w:rsidP="0053252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81094D" w:rsidRPr="008A154C" w:rsidTr="001936B0">
        <w:trPr>
          <w:trHeight w:val="330"/>
          <w:jc w:val="center"/>
        </w:trPr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94D" w:rsidRPr="00997445" w:rsidRDefault="0081094D" w:rsidP="00A46C68">
            <w:pPr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11 Immateriális javak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94D" w:rsidRPr="00997445" w:rsidRDefault="0081094D" w:rsidP="0007157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13 171</w:t>
            </w:r>
          </w:p>
        </w:tc>
        <w:tc>
          <w:tcPr>
            <w:tcW w:w="1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94D" w:rsidRPr="00997445" w:rsidRDefault="0081094D" w:rsidP="003B45A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94D" w:rsidRPr="00997445" w:rsidRDefault="0081094D" w:rsidP="0007157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898</w:t>
            </w:r>
          </w:p>
        </w:tc>
        <w:tc>
          <w:tcPr>
            <w:tcW w:w="11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94D" w:rsidRPr="00997445" w:rsidRDefault="0081094D" w:rsidP="0007157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94D" w:rsidRPr="00997445" w:rsidRDefault="0081094D" w:rsidP="0007157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14 069</w:t>
            </w:r>
          </w:p>
        </w:tc>
      </w:tr>
    </w:tbl>
    <w:p w:rsidR="002821F6" w:rsidRDefault="002821F6" w:rsidP="00270A0C">
      <w:pPr>
        <w:spacing w:after="60"/>
        <w:rPr>
          <w:szCs w:val="24"/>
        </w:rPr>
      </w:pPr>
    </w:p>
    <w:p w:rsidR="0007157C" w:rsidRDefault="00BB2E51" w:rsidP="00270A0C">
      <w:pPr>
        <w:spacing w:after="60"/>
        <w:rPr>
          <w:szCs w:val="24"/>
        </w:rPr>
      </w:pPr>
      <w:r>
        <w:rPr>
          <w:szCs w:val="24"/>
        </w:rPr>
        <w:t xml:space="preserve">A </w:t>
      </w:r>
      <w:r w:rsidR="00C21AED" w:rsidRPr="004832C3">
        <w:rPr>
          <w:szCs w:val="24"/>
        </w:rPr>
        <w:t>Társaság</w:t>
      </w:r>
      <w:r w:rsidR="007A1959">
        <w:rPr>
          <w:szCs w:val="24"/>
        </w:rPr>
        <w:t xml:space="preserve"> 201</w:t>
      </w:r>
      <w:r w:rsidR="003B45AD">
        <w:rPr>
          <w:szCs w:val="24"/>
        </w:rPr>
        <w:t>4</w:t>
      </w:r>
      <w:r w:rsidR="007A1959">
        <w:rPr>
          <w:szCs w:val="24"/>
        </w:rPr>
        <w:t xml:space="preserve">. évben </w:t>
      </w:r>
      <w:r w:rsidR="003B45AD">
        <w:rPr>
          <w:szCs w:val="24"/>
        </w:rPr>
        <w:t>898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e</w:t>
      </w:r>
      <w:r w:rsidR="007A1959">
        <w:rPr>
          <w:szCs w:val="24"/>
        </w:rPr>
        <w:t>Ft</w:t>
      </w:r>
      <w:proofErr w:type="spellEnd"/>
      <w:r w:rsidR="007A1959">
        <w:rPr>
          <w:szCs w:val="24"/>
        </w:rPr>
        <w:t xml:space="preserve"> értékben aktivált immateriális javakat. </w:t>
      </w:r>
    </w:p>
    <w:p w:rsidR="003A4A49" w:rsidRDefault="003B45AD" w:rsidP="00270A0C">
      <w:pPr>
        <w:spacing w:after="60"/>
        <w:rPr>
          <w:szCs w:val="24"/>
        </w:rPr>
      </w:pPr>
      <w:r>
        <w:rPr>
          <w:szCs w:val="24"/>
        </w:rPr>
        <w:t xml:space="preserve">Irodai szoftverek illetve a meglévő szoftverek kerületek bővítésre a hatékony munkavégzés érdekében. </w:t>
      </w:r>
    </w:p>
    <w:p w:rsidR="003A4A49" w:rsidRPr="004832C3" w:rsidRDefault="003A4A49" w:rsidP="00270A0C">
      <w:pPr>
        <w:spacing w:after="60"/>
        <w:rPr>
          <w:szCs w:val="24"/>
        </w:rPr>
      </w:pPr>
    </w:p>
    <w:p w:rsidR="00AC7F7B" w:rsidRDefault="00666F2C" w:rsidP="0033141D">
      <w:pPr>
        <w:spacing w:before="240"/>
        <w:ind w:left="1123"/>
        <w:rPr>
          <w:b/>
          <w:szCs w:val="24"/>
        </w:rPr>
      </w:pPr>
      <w:r w:rsidRPr="00C72F23">
        <w:rPr>
          <w:b/>
          <w:szCs w:val="24"/>
        </w:rPr>
        <w:t>Az immateriális javak értékcsökkenési leírásának alakulása</w:t>
      </w:r>
    </w:p>
    <w:p w:rsidR="00666F2C" w:rsidRPr="00AC7F7B" w:rsidRDefault="00AC7F7B" w:rsidP="002E619F">
      <w:pPr>
        <w:spacing w:before="60"/>
        <w:ind w:left="1123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</w:t>
      </w:r>
      <w:proofErr w:type="gramStart"/>
      <w:r w:rsidR="00666F2C" w:rsidRPr="00AC7F7B">
        <w:rPr>
          <w:szCs w:val="24"/>
        </w:rPr>
        <w:t>adatok</w:t>
      </w:r>
      <w:proofErr w:type="gramEnd"/>
      <w:r w:rsidR="00666F2C" w:rsidRPr="00AC7F7B">
        <w:rPr>
          <w:szCs w:val="24"/>
        </w:rPr>
        <w:t xml:space="preserve"> </w:t>
      </w:r>
      <w:proofErr w:type="spellStart"/>
      <w:r w:rsidR="00666F2C" w:rsidRPr="00AC7F7B">
        <w:rPr>
          <w:szCs w:val="24"/>
        </w:rPr>
        <w:t>eFt</w:t>
      </w:r>
      <w:r w:rsidR="00017F0C">
        <w:rPr>
          <w:szCs w:val="24"/>
        </w:rPr>
        <w:t>-</w:t>
      </w:r>
      <w:r w:rsidR="00666F2C" w:rsidRPr="00AC7F7B">
        <w:rPr>
          <w:szCs w:val="24"/>
        </w:rPr>
        <w:t>ban</w:t>
      </w:r>
      <w:proofErr w:type="spellEnd"/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6"/>
        <w:gridCol w:w="1798"/>
        <w:gridCol w:w="1760"/>
        <w:gridCol w:w="1765"/>
      </w:tblGrid>
      <w:tr w:rsidR="005B7787" w:rsidRPr="00C72F23" w:rsidTr="002C44EF">
        <w:trPr>
          <w:trHeight w:val="643"/>
          <w:jc w:val="center"/>
        </w:trPr>
        <w:tc>
          <w:tcPr>
            <w:tcW w:w="3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87" w:rsidRPr="00C72F23" w:rsidRDefault="005B7787" w:rsidP="00532524">
            <w:pPr>
              <w:jc w:val="center"/>
              <w:rPr>
                <w:b/>
                <w:bCs/>
                <w:szCs w:val="24"/>
              </w:rPr>
            </w:pPr>
            <w:r w:rsidRPr="00C72F23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787" w:rsidRDefault="005B7787" w:rsidP="0098391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Nyitó értékcsökkenés</w:t>
            </w:r>
          </w:p>
          <w:p w:rsidR="005B7787" w:rsidRPr="00C72F23" w:rsidRDefault="005B7787" w:rsidP="00E8361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</w:t>
            </w:r>
            <w:r w:rsidR="00E8361B">
              <w:rPr>
                <w:b/>
                <w:bCs/>
                <w:szCs w:val="24"/>
              </w:rPr>
              <w:t>4</w:t>
            </w:r>
            <w:r>
              <w:rPr>
                <w:b/>
                <w:bCs/>
                <w:szCs w:val="24"/>
              </w:rPr>
              <w:t>.01.</w:t>
            </w:r>
            <w:r w:rsidR="00BB2E51">
              <w:rPr>
                <w:b/>
                <w:bCs/>
                <w:szCs w:val="24"/>
              </w:rPr>
              <w:t>01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787" w:rsidRPr="00C72F23" w:rsidRDefault="005B7787" w:rsidP="0098391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Tárgyévi értékcsökkenés növekedés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787" w:rsidRDefault="005B7787" w:rsidP="0098391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Záró értékcsökkenés</w:t>
            </w:r>
          </w:p>
          <w:p w:rsidR="005B7787" w:rsidRPr="00C72F23" w:rsidRDefault="005B7787" w:rsidP="00E8361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</w:t>
            </w:r>
            <w:r w:rsidR="00E8361B">
              <w:rPr>
                <w:b/>
                <w:bCs/>
                <w:szCs w:val="24"/>
              </w:rPr>
              <w:t>4</w:t>
            </w:r>
            <w:r>
              <w:rPr>
                <w:b/>
                <w:bCs/>
                <w:szCs w:val="24"/>
              </w:rPr>
              <w:t>.12.31</w:t>
            </w:r>
          </w:p>
        </w:tc>
      </w:tr>
      <w:tr w:rsidR="005B7787" w:rsidRPr="00C72F23" w:rsidTr="002C44EF">
        <w:trPr>
          <w:trHeight w:val="315"/>
          <w:jc w:val="center"/>
        </w:trPr>
        <w:tc>
          <w:tcPr>
            <w:tcW w:w="3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787" w:rsidRPr="00C72F23" w:rsidRDefault="00BB2E51" w:rsidP="0053252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</w:t>
            </w:r>
            <w:r w:rsidR="005B7787" w:rsidRPr="00C72F23">
              <w:rPr>
                <w:b/>
                <w:bCs/>
                <w:szCs w:val="24"/>
              </w:rPr>
              <w:t xml:space="preserve"> Immateriális javak</w:t>
            </w:r>
          </w:p>
        </w:tc>
        <w:tc>
          <w:tcPr>
            <w:tcW w:w="17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787" w:rsidRPr="00C72F23" w:rsidRDefault="00E8361B" w:rsidP="00E8361B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3 547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787" w:rsidRPr="00C72F23" w:rsidRDefault="00E8361B" w:rsidP="00E42D3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2 626</w:t>
            </w:r>
          </w:p>
        </w:tc>
        <w:tc>
          <w:tcPr>
            <w:tcW w:w="1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787" w:rsidRPr="00C72F23" w:rsidRDefault="00E8361B" w:rsidP="00E42D3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6 173</w:t>
            </w:r>
          </w:p>
        </w:tc>
      </w:tr>
    </w:tbl>
    <w:p w:rsidR="00666F2C" w:rsidRDefault="00666F2C" w:rsidP="00666F2C"/>
    <w:p w:rsidR="003A4A49" w:rsidRDefault="003A4A49" w:rsidP="00666F2C"/>
    <w:p w:rsidR="003A4A49" w:rsidRDefault="003A4A49" w:rsidP="00666F2C"/>
    <w:p w:rsidR="001936B0" w:rsidRPr="00C72F23" w:rsidRDefault="001936B0" w:rsidP="00666F2C"/>
    <w:p w:rsidR="00666F2C" w:rsidRDefault="00666F2C" w:rsidP="002E619F">
      <w:pPr>
        <w:spacing w:after="120"/>
        <w:rPr>
          <w:b/>
          <w:szCs w:val="24"/>
          <w:u w:val="single"/>
        </w:rPr>
      </w:pPr>
      <w:r w:rsidRPr="005E27AB">
        <w:rPr>
          <w:b/>
          <w:szCs w:val="24"/>
          <w:u w:val="single"/>
        </w:rPr>
        <w:lastRenderedPageBreak/>
        <w:t>Tárgyi eszközök állománya</w:t>
      </w:r>
    </w:p>
    <w:p w:rsidR="00666F2C" w:rsidRDefault="00666F2C" w:rsidP="00666F2C">
      <w:pPr>
        <w:rPr>
          <w:b/>
          <w:szCs w:val="24"/>
        </w:rPr>
      </w:pPr>
      <w:r w:rsidRPr="005E27AB">
        <w:rPr>
          <w:b/>
          <w:szCs w:val="24"/>
        </w:rPr>
        <w:t xml:space="preserve">       A tárgyi eszközök bruttó értékének alakulása</w:t>
      </w:r>
    </w:p>
    <w:p w:rsidR="001936B0" w:rsidRPr="005E27AB" w:rsidRDefault="001936B0" w:rsidP="001936B0">
      <w:pPr>
        <w:ind w:left="6381" w:firstLine="709"/>
        <w:rPr>
          <w:b/>
          <w:szCs w:val="24"/>
        </w:rPr>
      </w:pPr>
      <w:proofErr w:type="gramStart"/>
      <w:r w:rsidRPr="005E27AB">
        <w:rPr>
          <w:szCs w:val="24"/>
        </w:rPr>
        <w:t>adatok</w:t>
      </w:r>
      <w:proofErr w:type="gramEnd"/>
      <w:r w:rsidRPr="005E27AB">
        <w:rPr>
          <w:szCs w:val="24"/>
        </w:rPr>
        <w:t xml:space="preserve"> </w:t>
      </w:r>
      <w:proofErr w:type="spellStart"/>
      <w:r w:rsidRPr="005E27AB">
        <w:rPr>
          <w:szCs w:val="24"/>
        </w:rPr>
        <w:t>eFt-ban</w:t>
      </w:r>
      <w:proofErr w:type="spellEnd"/>
    </w:p>
    <w:tbl>
      <w:tblPr>
        <w:tblpPr w:leftFromText="141" w:rightFromText="141" w:vertAnchor="text" w:horzAnchor="margin" w:tblpXSpec="center" w:tblpY="143"/>
        <w:tblW w:w="78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233"/>
        <w:gridCol w:w="1221"/>
        <w:gridCol w:w="1251"/>
        <w:gridCol w:w="1146"/>
        <w:gridCol w:w="1276"/>
      </w:tblGrid>
      <w:tr w:rsidR="001936B0" w:rsidRPr="005E27AB" w:rsidTr="001936B0">
        <w:trPr>
          <w:trHeight w:val="601"/>
        </w:trPr>
        <w:tc>
          <w:tcPr>
            <w:tcW w:w="17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6B0" w:rsidRPr="005E27AB" w:rsidRDefault="001936B0" w:rsidP="001936B0">
            <w:pPr>
              <w:jc w:val="center"/>
              <w:rPr>
                <w:b/>
                <w:bCs/>
              </w:rPr>
            </w:pPr>
            <w:r w:rsidRPr="005E27AB">
              <w:rPr>
                <w:b/>
                <w:bCs/>
              </w:rPr>
              <w:t>Megnevezés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6B0" w:rsidRPr="00997445" w:rsidRDefault="001936B0" w:rsidP="001936B0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Nyitó</w:t>
            </w:r>
          </w:p>
          <w:p w:rsidR="001936B0" w:rsidRPr="00997445" w:rsidRDefault="001936B0" w:rsidP="001936B0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bruttó érték</w:t>
            </w:r>
          </w:p>
          <w:p w:rsidR="001936B0" w:rsidRPr="005E27AB" w:rsidRDefault="001936B0" w:rsidP="001936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2014.01.01</w:t>
            </w:r>
          </w:p>
        </w:tc>
        <w:tc>
          <w:tcPr>
            <w:tcW w:w="2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6B0" w:rsidRPr="005E27AB" w:rsidRDefault="001936B0" w:rsidP="001936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Tárgyévi bruttó értékváltozás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6B0" w:rsidRPr="005E27AB" w:rsidRDefault="001936B0" w:rsidP="001936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Tárgyévi bruttó érték- csökkenés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:rsidR="001936B0" w:rsidRPr="00997445" w:rsidRDefault="001936B0" w:rsidP="001936B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Záró b</w:t>
            </w:r>
            <w:r w:rsidRPr="00997445">
              <w:rPr>
                <w:b/>
                <w:bCs/>
                <w:szCs w:val="24"/>
              </w:rPr>
              <w:t>ruttó érték</w:t>
            </w:r>
          </w:p>
          <w:p w:rsidR="001936B0" w:rsidRPr="005E27AB" w:rsidRDefault="001936B0" w:rsidP="001936B0">
            <w:pPr>
              <w:jc w:val="center"/>
              <w:rPr>
                <w:b/>
                <w:bCs/>
              </w:rPr>
            </w:pPr>
            <w:r w:rsidRPr="00997445">
              <w:rPr>
                <w:b/>
                <w:bCs/>
                <w:szCs w:val="24"/>
              </w:rPr>
              <w:t>201</w:t>
            </w:r>
            <w:r>
              <w:rPr>
                <w:b/>
                <w:bCs/>
                <w:szCs w:val="24"/>
              </w:rPr>
              <w:t>4</w:t>
            </w:r>
            <w:r w:rsidRPr="00997445">
              <w:rPr>
                <w:b/>
                <w:bCs/>
                <w:szCs w:val="24"/>
              </w:rPr>
              <w:t>.12.31</w:t>
            </w:r>
            <w:r>
              <w:rPr>
                <w:b/>
                <w:bCs/>
                <w:szCs w:val="24"/>
              </w:rPr>
              <w:t>.</w:t>
            </w:r>
          </w:p>
        </w:tc>
      </w:tr>
      <w:tr w:rsidR="001936B0" w:rsidRPr="005E27AB" w:rsidTr="001936B0">
        <w:trPr>
          <w:trHeight w:val="1020"/>
        </w:trPr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6B0" w:rsidRPr="005E27AB" w:rsidRDefault="001936B0" w:rsidP="001936B0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6B0" w:rsidRPr="005E27AB" w:rsidRDefault="001936B0" w:rsidP="001936B0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6B0" w:rsidRDefault="001936B0" w:rsidP="001936B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Beszerzés</w:t>
            </w:r>
          </w:p>
          <w:p w:rsidR="001936B0" w:rsidRPr="005E27AB" w:rsidRDefault="001936B0" w:rsidP="001936B0">
            <w:pPr>
              <w:jc w:val="center"/>
              <w:rPr>
                <w:b/>
                <w:bCs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6B0" w:rsidRPr="005E27AB" w:rsidRDefault="001936B0" w:rsidP="001936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Értékesítés</w:t>
            </w:r>
          </w:p>
        </w:tc>
        <w:tc>
          <w:tcPr>
            <w:tcW w:w="11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6B0" w:rsidRPr="005E27AB" w:rsidRDefault="001936B0" w:rsidP="001936B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936B0" w:rsidRPr="005E27AB" w:rsidRDefault="001936B0" w:rsidP="001936B0">
            <w:pPr>
              <w:jc w:val="center"/>
              <w:rPr>
                <w:b/>
                <w:bCs/>
              </w:rPr>
            </w:pPr>
          </w:p>
        </w:tc>
      </w:tr>
      <w:tr w:rsidR="001936B0" w:rsidRPr="002C2EC8" w:rsidTr="001936B0">
        <w:trPr>
          <w:trHeight w:val="300"/>
        </w:trPr>
        <w:tc>
          <w:tcPr>
            <w:tcW w:w="1740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1936B0" w:rsidRPr="002C2EC8" w:rsidRDefault="001936B0" w:rsidP="001936B0">
            <w:pPr>
              <w:jc w:val="left"/>
            </w:pPr>
            <w:r w:rsidRPr="002C2EC8">
              <w:t xml:space="preserve">12 Ingatlanok </w:t>
            </w:r>
          </w:p>
        </w:tc>
        <w:tc>
          <w:tcPr>
            <w:tcW w:w="1233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6B0" w:rsidRPr="002C2EC8" w:rsidRDefault="001936B0" w:rsidP="001936B0">
            <w:pPr>
              <w:jc w:val="right"/>
            </w:pPr>
            <w:r>
              <w:t>5 999 627</w:t>
            </w:r>
          </w:p>
        </w:tc>
        <w:tc>
          <w:tcPr>
            <w:tcW w:w="122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6B0" w:rsidRPr="002C2EC8" w:rsidRDefault="001936B0" w:rsidP="001936B0">
            <w:pPr>
              <w:jc w:val="right"/>
            </w:pPr>
            <w:r>
              <w:t xml:space="preserve">726 328 </w:t>
            </w:r>
          </w:p>
        </w:tc>
        <w:tc>
          <w:tcPr>
            <w:tcW w:w="125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6B0" w:rsidRPr="002C2EC8" w:rsidRDefault="001936B0" w:rsidP="001936B0">
            <w:pPr>
              <w:jc w:val="right"/>
            </w:pPr>
            <w:r>
              <w:t>0</w:t>
            </w:r>
            <w:r w:rsidRPr="002C2EC8">
              <w:t> </w:t>
            </w:r>
          </w:p>
        </w:tc>
        <w:tc>
          <w:tcPr>
            <w:tcW w:w="1146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6B0" w:rsidRPr="002C2EC8" w:rsidRDefault="001936B0" w:rsidP="001936B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6B0" w:rsidRPr="002C2EC8" w:rsidRDefault="001936B0" w:rsidP="001936B0">
            <w:pPr>
              <w:jc w:val="right"/>
            </w:pPr>
            <w:r>
              <w:t>6 725 955</w:t>
            </w:r>
          </w:p>
        </w:tc>
      </w:tr>
      <w:tr w:rsidR="001936B0" w:rsidRPr="00694980" w:rsidTr="001936B0">
        <w:trPr>
          <w:trHeight w:val="479"/>
        </w:trPr>
        <w:tc>
          <w:tcPr>
            <w:tcW w:w="1740" w:type="dxa"/>
            <w:shd w:val="clear" w:color="auto" w:fill="auto"/>
            <w:vAlign w:val="bottom"/>
            <w:hideMark/>
          </w:tcPr>
          <w:p w:rsidR="001936B0" w:rsidRPr="00694980" w:rsidRDefault="001936B0" w:rsidP="001936B0">
            <w:pPr>
              <w:jc w:val="left"/>
            </w:pPr>
            <w:r w:rsidRPr="00694980">
              <w:t>13 Műsz</w:t>
            </w:r>
            <w:r>
              <w:t xml:space="preserve">aki </w:t>
            </w:r>
            <w:r w:rsidRPr="00694980">
              <w:t>berend</w:t>
            </w:r>
            <w:r>
              <w:t>ezések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1936B0" w:rsidRPr="00694980" w:rsidRDefault="001936B0" w:rsidP="001936B0">
            <w:pPr>
              <w:jc w:val="right"/>
            </w:pPr>
            <w:r>
              <w:t>24 383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1936B0" w:rsidRPr="00694980" w:rsidRDefault="001936B0" w:rsidP="001936B0">
            <w:pPr>
              <w:jc w:val="right"/>
            </w:pPr>
            <w:r>
              <w:t>4 852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1936B0" w:rsidRPr="00694980" w:rsidRDefault="001936B0" w:rsidP="001936B0">
            <w:pPr>
              <w:jc w:val="right"/>
            </w:pPr>
            <w:r>
              <w:t>0</w:t>
            </w:r>
            <w:r w:rsidRPr="00694980"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936B0" w:rsidRPr="00694980" w:rsidRDefault="001936B0" w:rsidP="001936B0">
            <w:pPr>
              <w:jc w:val="right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36B0" w:rsidRPr="00694980" w:rsidRDefault="001936B0" w:rsidP="001936B0">
            <w:pPr>
              <w:jc w:val="right"/>
            </w:pPr>
            <w:r>
              <w:t>29 235</w:t>
            </w:r>
          </w:p>
        </w:tc>
      </w:tr>
      <w:tr w:rsidR="001936B0" w:rsidRPr="005E1230" w:rsidTr="001936B0">
        <w:trPr>
          <w:trHeight w:val="317"/>
        </w:trPr>
        <w:tc>
          <w:tcPr>
            <w:tcW w:w="1740" w:type="dxa"/>
            <w:shd w:val="clear" w:color="auto" w:fill="auto"/>
            <w:vAlign w:val="bottom"/>
            <w:hideMark/>
          </w:tcPr>
          <w:p w:rsidR="001936B0" w:rsidRPr="005E1230" w:rsidRDefault="001936B0" w:rsidP="001936B0">
            <w:pPr>
              <w:jc w:val="left"/>
              <w:rPr>
                <w:bCs/>
              </w:rPr>
            </w:pPr>
            <w:r w:rsidRPr="005E1230">
              <w:rPr>
                <w:bCs/>
              </w:rPr>
              <w:t>1</w:t>
            </w:r>
            <w:r>
              <w:rPr>
                <w:bCs/>
              </w:rPr>
              <w:t xml:space="preserve">4 Egyéb </w:t>
            </w:r>
            <w:proofErr w:type="spellStart"/>
            <w:r w:rsidRPr="005E1230">
              <w:rPr>
                <w:bCs/>
              </w:rPr>
              <w:t>berend</w:t>
            </w:r>
            <w:proofErr w:type="spellEnd"/>
            <w:r w:rsidRPr="005E1230">
              <w:rPr>
                <w:bCs/>
              </w:rPr>
              <w:t xml:space="preserve">. 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1936B0" w:rsidRPr="005E1230" w:rsidRDefault="001936B0" w:rsidP="001936B0">
            <w:pPr>
              <w:jc w:val="right"/>
              <w:rPr>
                <w:bCs/>
              </w:rPr>
            </w:pPr>
            <w:r>
              <w:rPr>
                <w:bCs/>
              </w:rPr>
              <w:t>129 628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1936B0" w:rsidRPr="005E1230" w:rsidRDefault="001936B0" w:rsidP="001936B0">
            <w:pPr>
              <w:jc w:val="right"/>
              <w:rPr>
                <w:bCs/>
              </w:rPr>
            </w:pPr>
            <w:r>
              <w:rPr>
                <w:bCs/>
              </w:rPr>
              <w:t>389 994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1936B0" w:rsidRPr="005E1230" w:rsidRDefault="001936B0" w:rsidP="001936B0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936B0" w:rsidRPr="005E1230" w:rsidRDefault="001936B0" w:rsidP="001936B0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36B0" w:rsidRPr="005E1230" w:rsidRDefault="001936B0" w:rsidP="001936B0">
            <w:pPr>
              <w:jc w:val="right"/>
              <w:rPr>
                <w:bCs/>
              </w:rPr>
            </w:pPr>
            <w:r>
              <w:rPr>
                <w:bCs/>
              </w:rPr>
              <w:t>519 622</w:t>
            </w:r>
          </w:p>
        </w:tc>
      </w:tr>
      <w:tr w:rsidR="001936B0" w:rsidRPr="005E1230" w:rsidTr="001936B0">
        <w:trPr>
          <w:trHeight w:val="330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36B0" w:rsidRPr="005E1230" w:rsidRDefault="001936B0" w:rsidP="001936B0">
            <w:pPr>
              <w:jc w:val="left"/>
              <w:rPr>
                <w:bCs/>
              </w:rPr>
            </w:pPr>
            <w:r w:rsidRPr="005E1230">
              <w:rPr>
                <w:bCs/>
              </w:rPr>
              <w:t>16 Beruházások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1936B0" w:rsidRPr="005E1230" w:rsidRDefault="001936B0" w:rsidP="001936B0">
            <w:pPr>
              <w:jc w:val="right"/>
              <w:rPr>
                <w:bCs/>
              </w:rPr>
            </w:pPr>
            <w:r>
              <w:rPr>
                <w:bCs/>
              </w:rPr>
              <w:t>114 064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1936B0" w:rsidRPr="005E1230" w:rsidRDefault="001936B0" w:rsidP="001936B0">
            <w:pPr>
              <w:jc w:val="right"/>
              <w:rPr>
                <w:bCs/>
              </w:rPr>
            </w:pPr>
            <w:r>
              <w:rPr>
                <w:bCs/>
              </w:rPr>
              <w:t>1 008 009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1936B0" w:rsidRPr="005E1230" w:rsidRDefault="001936B0" w:rsidP="001936B0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Pr="005E1230">
              <w:rPr>
                <w:bCs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936B0" w:rsidRPr="005E1230" w:rsidRDefault="001936B0" w:rsidP="001936B0">
            <w:pPr>
              <w:jc w:val="right"/>
              <w:rPr>
                <w:bCs/>
              </w:rPr>
            </w:pPr>
            <w:r>
              <w:rPr>
                <w:bCs/>
              </w:rPr>
              <w:t>1 122 073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36B0" w:rsidRPr="005E1230" w:rsidRDefault="001936B0" w:rsidP="001936B0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936B0" w:rsidRPr="00EE7059" w:rsidTr="001936B0">
        <w:trPr>
          <w:trHeight w:val="544"/>
        </w:trPr>
        <w:tc>
          <w:tcPr>
            <w:tcW w:w="1740" w:type="dxa"/>
            <w:shd w:val="clear" w:color="auto" w:fill="auto"/>
          </w:tcPr>
          <w:p w:rsidR="001936B0" w:rsidRPr="00EE7059" w:rsidRDefault="001936B0" w:rsidP="001936B0">
            <w:pPr>
              <w:jc w:val="left"/>
            </w:pPr>
            <w:r>
              <w:t>17 Tartós részesedés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1936B0" w:rsidRPr="00EE7059" w:rsidRDefault="001936B0" w:rsidP="001936B0">
            <w:pPr>
              <w:jc w:val="right"/>
            </w:pPr>
            <w:r>
              <w:t>300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 w:rsidR="001936B0" w:rsidRPr="00EE7059" w:rsidRDefault="001936B0" w:rsidP="001936B0">
            <w:pPr>
              <w:jc w:val="right"/>
            </w:pPr>
            <w:r>
              <w:t>0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1936B0" w:rsidRPr="00EE7059" w:rsidRDefault="001936B0" w:rsidP="001936B0">
            <w:pPr>
              <w:jc w:val="right"/>
            </w:pPr>
            <w:r>
              <w:t>0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1936B0" w:rsidRPr="00EE7059" w:rsidRDefault="001936B0" w:rsidP="001936B0">
            <w:pPr>
              <w:jc w:val="right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36B0" w:rsidRPr="00EE7059" w:rsidRDefault="001936B0" w:rsidP="001936B0">
            <w:pPr>
              <w:jc w:val="right"/>
            </w:pPr>
            <w:r>
              <w:t>300</w:t>
            </w:r>
          </w:p>
        </w:tc>
      </w:tr>
      <w:tr w:rsidR="001936B0" w:rsidRPr="00A961B4" w:rsidTr="001936B0">
        <w:trPr>
          <w:trHeight w:val="544"/>
        </w:trPr>
        <w:tc>
          <w:tcPr>
            <w:tcW w:w="1740" w:type="dxa"/>
            <w:shd w:val="clear" w:color="auto" w:fill="auto"/>
            <w:hideMark/>
          </w:tcPr>
          <w:p w:rsidR="001936B0" w:rsidRPr="00A961B4" w:rsidRDefault="001936B0" w:rsidP="001936B0">
            <w:pPr>
              <w:jc w:val="left"/>
              <w:rPr>
                <w:b/>
              </w:rPr>
            </w:pPr>
            <w:r w:rsidRPr="00A961B4">
              <w:rPr>
                <w:b/>
              </w:rPr>
              <w:t>Tárgyi eszközök összesen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936B0" w:rsidRPr="00A961B4" w:rsidRDefault="001936B0" w:rsidP="001936B0">
            <w:pPr>
              <w:jc w:val="right"/>
              <w:rPr>
                <w:b/>
              </w:rPr>
            </w:pPr>
            <w:r>
              <w:rPr>
                <w:b/>
              </w:rPr>
              <w:t>6 268 002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1936B0" w:rsidRPr="00A961B4" w:rsidRDefault="001936B0" w:rsidP="001936B0">
            <w:pPr>
              <w:jc w:val="right"/>
              <w:rPr>
                <w:b/>
              </w:rPr>
            </w:pPr>
            <w:r>
              <w:rPr>
                <w:b/>
              </w:rPr>
              <w:t>2 129 183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1936B0" w:rsidRPr="00A961B4" w:rsidRDefault="001936B0" w:rsidP="001936B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1936B0" w:rsidRPr="00A961B4" w:rsidRDefault="001936B0" w:rsidP="001936B0">
            <w:pPr>
              <w:jc w:val="right"/>
              <w:rPr>
                <w:b/>
              </w:rPr>
            </w:pPr>
            <w:r>
              <w:rPr>
                <w:b/>
              </w:rPr>
              <w:t>1 122 073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36B0" w:rsidRPr="00A961B4" w:rsidRDefault="001936B0" w:rsidP="001936B0">
            <w:pPr>
              <w:jc w:val="right"/>
              <w:rPr>
                <w:b/>
              </w:rPr>
            </w:pPr>
            <w:r>
              <w:rPr>
                <w:b/>
              </w:rPr>
              <w:t>7 275 112</w:t>
            </w:r>
          </w:p>
        </w:tc>
      </w:tr>
    </w:tbl>
    <w:p w:rsidR="00666F2C" w:rsidRPr="005E27AB" w:rsidRDefault="00666F2C" w:rsidP="00E8361B">
      <w:pPr>
        <w:ind w:left="4254" w:firstLine="709"/>
        <w:jc w:val="center"/>
        <w:rPr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1936B0" w:rsidRDefault="001936B0" w:rsidP="00666F2C">
      <w:pPr>
        <w:rPr>
          <w:b/>
          <w:szCs w:val="24"/>
        </w:rPr>
      </w:pPr>
    </w:p>
    <w:p w:rsidR="0038763A" w:rsidRDefault="001936B0" w:rsidP="00666F2C">
      <w:pPr>
        <w:rPr>
          <w:b/>
          <w:szCs w:val="24"/>
        </w:rPr>
      </w:pPr>
      <w:r>
        <w:rPr>
          <w:b/>
          <w:szCs w:val="24"/>
        </w:rPr>
        <w:t>A</w:t>
      </w:r>
      <w:r w:rsidRPr="00B0728E">
        <w:rPr>
          <w:b/>
          <w:szCs w:val="24"/>
        </w:rPr>
        <w:t xml:space="preserve"> </w:t>
      </w:r>
      <w:r w:rsidR="00B0728E" w:rsidRPr="00B0728E">
        <w:rPr>
          <w:b/>
          <w:szCs w:val="24"/>
        </w:rPr>
        <w:t>tárgyi eszközök értékcsökkenési leírásának alakulása</w:t>
      </w:r>
      <w:r w:rsidR="00EA5BC6">
        <w:rPr>
          <w:b/>
          <w:szCs w:val="24"/>
        </w:rPr>
        <w:t xml:space="preserve"> (adatok </w:t>
      </w:r>
      <w:proofErr w:type="spellStart"/>
      <w:r w:rsidR="00EA5BC6">
        <w:rPr>
          <w:b/>
          <w:szCs w:val="24"/>
        </w:rPr>
        <w:t>eFt-ban</w:t>
      </w:r>
      <w:proofErr w:type="spellEnd"/>
      <w:r w:rsidR="00EA5BC6">
        <w:rPr>
          <w:b/>
          <w:szCs w:val="24"/>
        </w:rPr>
        <w:t>)</w:t>
      </w:r>
    </w:p>
    <w:tbl>
      <w:tblPr>
        <w:tblpPr w:leftFromText="141" w:rightFromText="141" w:vertAnchor="text" w:tblpY="1"/>
        <w:tblOverlap w:val="never"/>
        <w:tblW w:w="90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700"/>
        <w:gridCol w:w="267"/>
        <w:gridCol w:w="1700"/>
        <w:gridCol w:w="1754"/>
        <w:gridCol w:w="1700"/>
        <w:gridCol w:w="1747"/>
      </w:tblGrid>
      <w:tr w:rsidR="00B0728E" w:rsidRPr="00B0728E" w:rsidTr="00EA5BC6">
        <w:trPr>
          <w:gridAfter w:val="5"/>
          <w:wAfter w:w="7168" w:type="dxa"/>
          <w:trHeight w:val="521"/>
        </w:trPr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728E" w:rsidRPr="00B0728E" w:rsidRDefault="00B0728E" w:rsidP="00EA5BC6">
            <w:pPr>
              <w:rPr>
                <w:b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728E" w:rsidRPr="00B0728E" w:rsidRDefault="00B0728E" w:rsidP="00EA5BC6">
            <w:pPr>
              <w:rPr>
                <w:b/>
                <w:szCs w:val="24"/>
              </w:rPr>
            </w:pPr>
          </w:p>
        </w:tc>
      </w:tr>
      <w:tr w:rsidR="00B0728E" w:rsidRPr="00B0728E" w:rsidTr="00EA5BC6">
        <w:trPr>
          <w:trHeight w:val="543"/>
        </w:trPr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B0728E" w:rsidP="00EA5BC6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Megnevezés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Nyitó értékcsökkenés</w:t>
            </w:r>
          </w:p>
          <w:p w:rsidR="00B0728E" w:rsidRPr="00B0728E" w:rsidRDefault="00B0728E" w:rsidP="00017F0C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201</w:t>
            </w:r>
            <w:r w:rsidR="00017F0C">
              <w:rPr>
                <w:b/>
                <w:bCs/>
                <w:szCs w:val="24"/>
              </w:rPr>
              <w:t>4</w:t>
            </w:r>
            <w:r w:rsidRPr="00B0728E">
              <w:rPr>
                <w:b/>
                <w:bCs/>
                <w:szCs w:val="24"/>
              </w:rPr>
              <w:t>.01.01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 xml:space="preserve">Tárgyévi értékcsökkenés növekedés </w:t>
            </w:r>
          </w:p>
          <w:p w:rsidR="00B0728E" w:rsidRPr="00B0728E" w:rsidRDefault="00B0728E" w:rsidP="0038763A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201</w:t>
            </w:r>
            <w:r w:rsidR="0038763A">
              <w:rPr>
                <w:b/>
                <w:bCs/>
                <w:szCs w:val="24"/>
              </w:rPr>
              <w:t>4</w:t>
            </w:r>
            <w:r w:rsidRPr="00B0728E">
              <w:rPr>
                <w:b/>
                <w:bCs/>
                <w:szCs w:val="24"/>
              </w:rPr>
              <w:t>.12.31.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Tárgyévi</w:t>
            </w:r>
          </w:p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értékcsökkenés</w:t>
            </w:r>
          </w:p>
          <w:p w:rsidR="00B0728E" w:rsidRPr="00B0728E" w:rsidRDefault="00B0728E" w:rsidP="00EA5BC6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csökkenése</w:t>
            </w:r>
            <w:r w:rsidR="000160E4">
              <w:rPr>
                <w:b/>
                <w:szCs w:val="24"/>
              </w:rPr>
              <w:t xml:space="preserve"> </w:t>
            </w:r>
          </w:p>
          <w:p w:rsidR="00B0728E" w:rsidRPr="00B0728E" w:rsidRDefault="00B0728E" w:rsidP="0038763A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201</w:t>
            </w:r>
            <w:r w:rsidR="0038763A">
              <w:rPr>
                <w:b/>
                <w:szCs w:val="24"/>
              </w:rPr>
              <w:t>4</w:t>
            </w:r>
            <w:r w:rsidRPr="00B0728E">
              <w:rPr>
                <w:b/>
                <w:szCs w:val="24"/>
              </w:rPr>
              <w:t>.12.31</w:t>
            </w: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Záró értékcsökkenés</w:t>
            </w:r>
          </w:p>
          <w:p w:rsidR="00B0728E" w:rsidRPr="00B0728E" w:rsidRDefault="00B0728E" w:rsidP="00017F0C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201</w:t>
            </w:r>
            <w:r w:rsidR="00017F0C">
              <w:rPr>
                <w:b/>
                <w:bCs/>
                <w:szCs w:val="24"/>
              </w:rPr>
              <w:t>4</w:t>
            </w:r>
            <w:r w:rsidRPr="00B0728E">
              <w:rPr>
                <w:b/>
                <w:bCs/>
                <w:szCs w:val="24"/>
              </w:rPr>
              <w:t>.12.31.</w:t>
            </w:r>
          </w:p>
        </w:tc>
      </w:tr>
      <w:tr w:rsidR="00B0728E" w:rsidRPr="00B0728E" w:rsidTr="00F049F2">
        <w:trPr>
          <w:trHeight w:val="300"/>
        </w:trPr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8E" w:rsidRPr="00B0728E" w:rsidRDefault="00B0728E" w:rsidP="00EA5BC6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12. Ingatlanok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38763A" w:rsidP="00F049F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97 636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38763A" w:rsidP="00F049F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65 792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E" w:rsidRPr="00B0728E" w:rsidRDefault="0038763A" w:rsidP="00F049F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38763A" w:rsidP="0038763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163 428</w:t>
            </w:r>
          </w:p>
        </w:tc>
      </w:tr>
      <w:tr w:rsidR="00B0728E" w:rsidRPr="00B0728E" w:rsidTr="00F049F2">
        <w:trPr>
          <w:trHeight w:val="54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8E" w:rsidRPr="00B0728E" w:rsidRDefault="00B0728E" w:rsidP="00EA5BC6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 xml:space="preserve">13 </w:t>
            </w:r>
            <w:proofErr w:type="spellStart"/>
            <w:r w:rsidRPr="00B0728E">
              <w:rPr>
                <w:b/>
                <w:szCs w:val="24"/>
              </w:rPr>
              <w:t>Műsz</w:t>
            </w:r>
            <w:proofErr w:type="spellEnd"/>
            <w:r w:rsidRPr="00B0728E">
              <w:rPr>
                <w:b/>
                <w:szCs w:val="24"/>
              </w:rPr>
              <w:t xml:space="preserve">. </w:t>
            </w:r>
            <w:proofErr w:type="spellStart"/>
            <w:r w:rsidRPr="00B0728E">
              <w:rPr>
                <w:b/>
                <w:szCs w:val="24"/>
              </w:rPr>
              <w:t>berend</w:t>
            </w:r>
            <w:proofErr w:type="spellEnd"/>
            <w:r w:rsidRPr="00B0728E">
              <w:rPr>
                <w:b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A" w:rsidRDefault="00A0073A" w:rsidP="00F049F2">
            <w:pPr>
              <w:jc w:val="right"/>
              <w:rPr>
                <w:b/>
                <w:szCs w:val="24"/>
              </w:rPr>
            </w:pPr>
          </w:p>
          <w:p w:rsidR="00B0728E" w:rsidRPr="00B0728E" w:rsidRDefault="0038763A" w:rsidP="00F049F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19 075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38763A" w:rsidP="00F049F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1 548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E" w:rsidRPr="00B0728E" w:rsidRDefault="0038763A" w:rsidP="00F049F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38763A" w:rsidP="00F049F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20 623</w:t>
            </w:r>
          </w:p>
        </w:tc>
      </w:tr>
      <w:tr w:rsidR="00B0728E" w:rsidRPr="00B0728E" w:rsidTr="00F049F2">
        <w:trPr>
          <w:trHeight w:val="332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 xml:space="preserve">14 Egyéb </w:t>
            </w:r>
            <w:proofErr w:type="spellStart"/>
            <w:r w:rsidRPr="00B0728E">
              <w:rPr>
                <w:b/>
                <w:bCs/>
                <w:szCs w:val="24"/>
              </w:rPr>
              <w:t>berend</w:t>
            </w:r>
            <w:proofErr w:type="spellEnd"/>
            <w:r w:rsidRPr="00B0728E">
              <w:rPr>
                <w:b/>
                <w:bCs/>
                <w:szCs w:val="24"/>
              </w:rPr>
              <w:t xml:space="preserve">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38763A" w:rsidP="00F049F2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19 968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38763A" w:rsidP="0038763A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30 524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E" w:rsidRPr="00B0728E" w:rsidRDefault="0038763A" w:rsidP="0038763A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38763A" w:rsidP="0038763A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50 492</w:t>
            </w:r>
          </w:p>
        </w:tc>
      </w:tr>
      <w:tr w:rsidR="00B0728E" w:rsidRPr="00B0728E" w:rsidTr="00F049F2">
        <w:trPr>
          <w:trHeight w:val="31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16 Beruházások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B0728E" w:rsidP="00F049F2">
            <w:pPr>
              <w:jc w:val="right"/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B0728E" w:rsidP="00F049F2">
            <w:pPr>
              <w:jc w:val="right"/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E" w:rsidRPr="00B0728E" w:rsidRDefault="0038763A" w:rsidP="00F049F2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B0728E" w:rsidP="00F049F2">
            <w:pPr>
              <w:jc w:val="right"/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0</w:t>
            </w:r>
          </w:p>
        </w:tc>
      </w:tr>
      <w:tr w:rsidR="00B0728E" w:rsidRPr="00B0728E" w:rsidTr="00F049F2">
        <w:trPr>
          <w:trHeight w:val="504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8E" w:rsidRPr="00B0728E" w:rsidRDefault="0038763A" w:rsidP="0038763A">
            <w:pPr>
              <w:rPr>
                <w:b/>
                <w:szCs w:val="24"/>
              </w:rPr>
            </w:pPr>
            <w:r w:rsidRPr="0038763A">
              <w:rPr>
                <w:b/>
                <w:bCs/>
                <w:szCs w:val="24"/>
              </w:rPr>
              <w:t>17Tartós részesedés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B0728E" w:rsidP="00F049F2">
            <w:pPr>
              <w:jc w:val="right"/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B0728E" w:rsidP="00F049F2">
            <w:pPr>
              <w:jc w:val="right"/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E" w:rsidRPr="00B0728E" w:rsidRDefault="0038763A" w:rsidP="00F049F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B0728E" w:rsidP="00F049F2">
            <w:pPr>
              <w:jc w:val="right"/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0</w:t>
            </w:r>
          </w:p>
        </w:tc>
      </w:tr>
      <w:tr w:rsidR="00B0728E" w:rsidRPr="00B0728E" w:rsidTr="00F049F2">
        <w:trPr>
          <w:trHeight w:val="31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8E" w:rsidRPr="00B0728E" w:rsidRDefault="001936B0" w:rsidP="00EA5BC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Összesen: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38763A" w:rsidP="00F049F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136 679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38763A" w:rsidP="00F049F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97 864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E" w:rsidRPr="00B0728E" w:rsidRDefault="0038763A" w:rsidP="00F049F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38763A" w:rsidP="00F049F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234 543</w:t>
            </w:r>
          </w:p>
        </w:tc>
      </w:tr>
    </w:tbl>
    <w:p w:rsidR="00B0728E" w:rsidRPr="00515BED" w:rsidRDefault="00B0728E" w:rsidP="00666F2C">
      <w:pPr>
        <w:rPr>
          <w:b/>
          <w:sz w:val="16"/>
          <w:szCs w:val="16"/>
        </w:rPr>
      </w:pPr>
    </w:p>
    <w:p w:rsidR="00EA5BC6" w:rsidRPr="005E27AB" w:rsidRDefault="00EA5BC6" w:rsidP="00EA5BC6">
      <w:pPr>
        <w:rPr>
          <w:b/>
          <w:szCs w:val="24"/>
        </w:rPr>
      </w:pPr>
      <w:r w:rsidRPr="005E27AB">
        <w:rPr>
          <w:b/>
          <w:szCs w:val="24"/>
        </w:rPr>
        <w:t xml:space="preserve">       A tárgyi eszközök </w:t>
      </w:r>
      <w:r>
        <w:rPr>
          <w:b/>
          <w:szCs w:val="24"/>
        </w:rPr>
        <w:t>nettó</w:t>
      </w:r>
      <w:r w:rsidRPr="005E27AB">
        <w:rPr>
          <w:b/>
          <w:szCs w:val="24"/>
        </w:rPr>
        <w:t xml:space="preserve"> értékének alakulása</w:t>
      </w:r>
      <w:r>
        <w:rPr>
          <w:b/>
          <w:szCs w:val="24"/>
        </w:rPr>
        <w:t xml:space="preserve"> (adatok </w:t>
      </w:r>
      <w:proofErr w:type="spellStart"/>
      <w:r>
        <w:rPr>
          <w:b/>
          <w:szCs w:val="24"/>
        </w:rPr>
        <w:t>eFt-ban</w:t>
      </w:r>
      <w:proofErr w:type="spellEnd"/>
      <w:r>
        <w:rPr>
          <w:b/>
          <w:szCs w:val="24"/>
        </w:rPr>
        <w:t>)</w:t>
      </w:r>
    </w:p>
    <w:p w:rsidR="00EA5BC6" w:rsidRPr="00515BED" w:rsidRDefault="00EA5BC6" w:rsidP="00666F2C">
      <w:pPr>
        <w:rPr>
          <w:b/>
          <w:sz w:val="16"/>
          <w:szCs w:val="16"/>
        </w:rPr>
      </w:pPr>
    </w:p>
    <w:tbl>
      <w:tblPr>
        <w:tblW w:w="79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1700"/>
        <w:gridCol w:w="1747"/>
      </w:tblGrid>
      <w:tr w:rsidR="00167168" w:rsidRPr="00B0728E" w:rsidTr="00167168">
        <w:trPr>
          <w:trHeight w:val="543"/>
          <w:jc w:val="center"/>
        </w:trPr>
        <w:tc>
          <w:tcPr>
            <w:tcW w:w="4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168" w:rsidRPr="00B0728E" w:rsidRDefault="00167168" w:rsidP="00AB1174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Megnevezés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168" w:rsidRPr="00B0728E" w:rsidRDefault="00167168" w:rsidP="00AB1174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 xml:space="preserve">Nyitó </w:t>
            </w:r>
            <w:r>
              <w:rPr>
                <w:b/>
                <w:bCs/>
                <w:szCs w:val="24"/>
              </w:rPr>
              <w:t>nettó érték</w:t>
            </w:r>
          </w:p>
          <w:p w:rsidR="00167168" w:rsidRPr="00B0728E" w:rsidRDefault="00167168" w:rsidP="00B6478E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201</w:t>
            </w:r>
            <w:r w:rsidR="00B6478E">
              <w:rPr>
                <w:b/>
                <w:bCs/>
                <w:szCs w:val="24"/>
              </w:rPr>
              <w:t>4</w:t>
            </w:r>
            <w:r w:rsidRPr="00B0728E">
              <w:rPr>
                <w:b/>
                <w:bCs/>
                <w:szCs w:val="24"/>
              </w:rPr>
              <w:t>.01.01</w:t>
            </w: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168" w:rsidRPr="00B0728E" w:rsidRDefault="00167168" w:rsidP="00AB1174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 xml:space="preserve">Záró </w:t>
            </w:r>
            <w:r>
              <w:rPr>
                <w:b/>
                <w:bCs/>
                <w:szCs w:val="24"/>
              </w:rPr>
              <w:t>nettó érték</w:t>
            </w:r>
          </w:p>
          <w:p w:rsidR="00167168" w:rsidRPr="00B0728E" w:rsidRDefault="00167168" w:rsidP="00B6478E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201</w:t>
            </w:r>
            <w:r w:rsidR="00B6478E">
              <w:rPr>
                <w:b/>
                <w:bCs/>
                <w:szCs w:val="24"/>
              </w:rPr>
              <w:t>4</w:t>
            </w:r>
            <w:r w:rsidRPr="00B0728E">
              <w:rPr>
                <w:b/>
                <w:bCs/>
                <w:szCs w:val="24"/>
              </w:rPr>
              <w:t>.12.31.</w:t>
            </w:r>
          </w:p>
        </w:tc>
      </w:tr>
      <w:tr w:rsidR="00167168" w:rsidRPr="00B0728E" w:rsidTr="00AF3211">
        <w:trPr>
          <w:trHeight w:val="332"/>
          <w:jc w:val="center"/>
        </w:trPr>
        <w:tc>
          <w:tcPr>
            <w:tcW w:w="4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68" w:rsidRPr="00B0728E" w:rsidRDefault="00167168" w:rsidP="00AB11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Tárgyi eszközök</w:t>
            </w:r>
            <w:r w:rsidRPr="00B0728E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68" w:rsidRPr="00B0728E" w:rsidRDefault="00B6478E" w:rsidP="00AF321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6 131 022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168" w:rsidRPr="00B0728E" w:rsidRDefault="00B6478E" w:rsidP="00B05D9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7 040 269</w:t>
            </w:r>
          </w:p>
        </w:tc>
      </w:tr>
      <w:tr w:rsidR="00167168" w:rsidRPr="00B0728E" w:rsidTr="00AF3211">
        <w:trPr>
          <w:trHeight w:val="315"/>
          <w:jc w:val="center"/>
        </w:trPr>
        <w:tc>
          <w:tcPr>
            <w:tcW w:w="4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68" w:rsidRDefault="00167168" w:rsidP="00AB11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ebből:</w:t>
            </w:r>
          </w:p>
          <w:p w:rsidR="00167168" w:rsidRDefault="00167168" w:rsidP="00167168">
            <w:pPr>
              <w:numPr>
                <w:ilvl w:val="0"/>
                <w:numId w:val="62"/>
              </w:num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Ingatlanok és </w:t>
            </w:r>
            <w:proofErr w:type="spellStart"/>
            <w:r>
              <w:rPr>
                <w:b/>
                <w:bCs/>
                <w:szCs w:val="24"/>
              </w:rPr>
              <w:t>kapcs</w:t>
            </w:r>
            <w:proofErr w:type="spellEnd"/>
            <w:r>
              <w:rPr>
                <w:b/>
                <w:bCs/>
                <w:szCs w:val="24"/>
              </w:rPr>
              <w:t xml:space="preserve">. vagyoni </w:t>
            </w:r>
            <w:proofErr w:type="spellStart"/>
            <w:r>
              <w:rPr>
                <w:b/>
                <w:bCs/>
                <w:szCs w:val="24"/>
              </w:rPr>
              <w:t>ért</w:t>
            </w:r>
            <w:proofErr w:type="gramStart"/>
            <w:r>
              <w:rPr>
                <w:b/>
                <w:bCs/>
                <w:szCs w:val="24"/>
              </w:rPr>
              <w:t>.j</w:t>
            </w:r>
            <w:proofErr w:type="spellEnd"/>
            <w:proofErr w:type="gramEnd"/>
            <w:r>
              <w:rPr>
                <w:b/>
                <w:bCs/>
                <w:szCs w:val="24"/>
              </w:rPr>
              <w:t>.</w:t>
            </w:r>
          </w:p>
          <w:p w:rsidR="00313806" w:rsidRDefault="00313806" w:rsidP="00167168">
            <w:pPr>
              <w:numPr>
                <w:ilvl w:val="0"/>
                <w:numId w:val="62"/>
              </w:num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Műszaki </w:t>
            </w:r>
            <w:proofErr w:type="spellStart"/>
            <w:r>
              <w:rPr>
                <w:b/>
                <w:bCs/>
                <w:szCs w:val="24"/>
              </w:rPr>
              <w:t>berend</w:t>
            </w:r>
            <w:proofErr w:type="spellEnd"/>
            <w:proofErr w:type="gramStart"/>
            <w:r>
              <w:rPr>
                <w:b/>
                <w:bCs/>
                <w:szCs w:val="24"/>
              </w:rPr>
              <w:t>.,</w:t>
            </w:r>
            <w:proofErr w:type="gramEnd"/>
            <w:r>
              <w:rPr>
                <w:b/>
                <w:bCs/>
                <w:szCs w:val="24"/>
              </w:rPr>
              <w:t xml:space="preserve"> gépek, járművek</w:t>
            </w:r>
          </w:p>
          <w:p w:rsidR="00313806" w:rsidRDefault="00313806" w:rsidP="00167168">
            <w:pPr>
              <w:numPr>
                <w:ilvl w:val="0"/>
                <w:numId w:val="62"/>
              </w:num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Egyéb </w:t>
            </w:r>
            <w:proofErr w:type="spellStart"/>
            <w:r>
              <w:rPr>
                <w:b/>
                <w:bCs/>
                <w:szCs w:val="24"/>
              </w:rPr>
              <w:t>berend</w:t>
            </w:r>
            <w:proofErr w:type="spellEnd"/>
            <w:r>
              <w:rPr>
                <w:b/>
                <w:bCs/>
                <w:szCs w:val="24"/>
              </w:rPr>
              <w:t>.</w:t>
            </w:r>
          </w:p>
          <w:p w:rsidR="00313806" w:rsidRDefault="00313806" w:rsidP="00167168">
            <w:pPr>
              <w:numPr>
                <w:ilvl w:val="0"/>
                <w:numId w:val="62"/>
              </w:num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Beruházások, felújítások</w:t>
            </w:r>
          </w:p>
          <w:p w:rsidR="00EA5BC6" w:rsidRPr="00B0728E" w:rsidRDefault="00EA5BC6" w:rsidP="00167168">
            <w:pPr>
              <w:numPr>
                <w:ilvl w:val="0"/>
                <w:numId w:val="62"/>
              </w:num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Beruházásra adott előlegek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C6" w:rsidRDefault="00EA5BC6" w:rsidP="00AF3211">
            <w:pPr>
              <w:jc w:val="right"/>
              <w:rPr>
                <w:b/>
                <w:bCs/>
                <w:szCs w:val="24"/>
              </w:rPr>
            </w:pPr>
          </w:p>
          <w:p w:rsidR="00B6478E" w:rsidRDefault="00B6478E" w:rsidP="00B6478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5 901 990</w:t>
            </w:r>
          </w:p>
          <w:p w:rsidR="00B6478E" w:rsidRDefault="00B6478E" w:rsidP="00B6478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5 308</w:t>
            </w:r>
          </w:p>
          <w:p w:rsidR="00B6478E" w:rsidRDefault="00B6478E" w:rsidP="00B6478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109 660</w:t>
            </w:r>
          </w:p>
          <w:p w:rsidR="00B6478E" w:rsidRDefault="00B6478E" w:rsidP="00B6478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114 064</w:t>
            </w:r>
          </w:p>
          <w:p w:rsidR="00EA5BC6" w:rsidRPr="00B0728E" w:rsidRDefault="00B6478E" w:rsidP="00B6478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78E" w:rsidRDefault="00B6478E" w:rsidP="00AF3211">
            <w:pPr>
              <w:jc w:val="right"/>
              <w:rPr>
                <w:b/>
                <w:bCs/>
                <w:szCs w:val="24"/>
              </w:rPr>
            </w:pPr>
          </w:p>
          <w:p w:rsidR="00EA5BC6" w:rsidRPr="00B6478E" w:rsidRDefault="00B6478E" w:rsidP="00AF3211">
            <w:pPr>
              <w:jc w:val="right"/>
              <w:rPr>
                <w:b/>
                <w:bCs/>
                <w:szCs w:val="24"/>
              </w:rPr>
            </w:pPr>
            <w:r w:rsidRPr="00B6478E">
              <w:rPr>
                <w:b/>
                <w:bCs/>
                <w:szCs w:val="24"/>
              </w:rPr>
              <w:t>6 562 527</w:t>
            </w:r>
          </w:p>
          <w:p w:rsidR="00B6478E" w:rsidRPr="00B6478E" w:rsidRDefault="00B6478E" w:rsidP="00AF3211">
            <w:pPr>
              <w:jc w:val="right"/>
              <w:rPr>
                <w:b/>
                <w:bCs/>
                <w:szCs w:val="24"/>
              </w:rPr>
            </w:pPr>
            <w:r w:rsidRPr="00B6478E">
              <w:rPr>
                <w:b/>
                <w:bCs/>
                <w:szCs w:val="24"/>
              </w:rPr>
              <w:t>8 612</w:t>
            </w:r>
          </w:p>
          <w:p w:rsidR="00B6478E" w:rsidRPr="00B6478E" w:rsidRDefault="00B6478E" w:rsidP="00AF3211">
            <w:pPr>
              <w:jc w:val="right"/>
              <w:rPr>
                <w:b/>
                <w:bCs/>
                <w:szCs w:val="24"/>
              </w:rPr>
            </w:pPr>
            <w:r w:rsidRPr="00B6478E">
              <w:rPr>
                <w:b/>
                <w:bCs/>
                <w:szCs w:val="24"/>
              </w:rPr>
              <w:t>469 130</w:t>
            </w:r>
          </w:p>
          <w:p w:rsidR="00EA5BC6" w:rsidRPr="00B6478E" w:rsidRDefault="00B6478E" w:rsidP="00AF3211">
            <w:pPr>
              <w:jc w:val="right"/>
              <w:rPr>
                <w:b/>
                <w:bCs/>
                <w:szCs w:val="24"/>
              </w:rPr>
            </w:pPr>
            <w:r w:rsidRPr="00B6478E">
              <w:rPr>
                <w:b/>
                <w:bCs/>
                <w:szCs w:val="24"/>
              </w:rPr>
              <w:t>0</w:t>
            </w:r>
          </w:p>
          <w:p w:rsidR="00B6478E" w:rsidRPr="00B6478E" w:rsidRDefault="00B6478E" w:rsidP="00AF3211">
            <w:pPr>
              <w:jc w:val="right"/>
              <w:rPr>
                <w:b/>
                <w:bCs/>
                <w:szCs w:val="24"/>
              </w:rPr>
            </w:pPr>
            <w:r w:rsidRPr="00B6478E">
              <w:rPr>
                <w:b/>
                <w:bCs/>
                <w:szCs w:val="24"/>
              </w:rPr>
              <w:t>0</w:t>
            </w:r>
          </w:p>
        </w:tc>
      </w:tr>
    </w:tbl>
    <w:p w:rsidR="0040302D" w:rsidRDefault="0040302D" w:rsidP="00666F2C">
      <w:pPr>
        <w:rPr>
          <w:b/>
          <w:szCs w:val="24"/>
        </w:rPr>
      </w:pPr>
    </w:p>
    <w:p w:rsidR="003A4A49" w:rsidRDefault="003A4A49" w:rsidP="00666F2C">
      <w:pPr>
        <w:rPr>
          <w:b/>
          <w:szCs w:val="24"/>
        </w:rPr>
      </w:pPr>
    </w:p>
    <w:p w:rsidR="00B6478E" w:rsidRPr="00B6478E" w:rsidRDefault="00B6478E" w:rsidP="00B6478E">
      <w:pPr>
        <w:rPr>
          <w:b/>
          <w:szCs w:val="24"/>
        </w:rPr>
      </w:pPr>
      <w:r w:rsidRPr="00B6478E">
        <w:rPr>
          <w:b/>
          <w:szCs w:val="24"/>
        </w:rPr>
        <w:t>Alkotóház felújítások</w:t>
      </w:r>
    </w:p>
    <w:p w:rsidR="00B6478E" w:rsidRPr="00B6478E" w:rsidRDefault="00B6478E" w:rsidP="00B6478E">
      <w:pPr>
        <w:rPr>
          <w:szCs w:val="24"/>
        </w:rPr>
      </w:pPr>
      <w:r w:rsidRPr="00B6478E">
        <w:rPr>
          <w:szCs w:val="24"/>
        </w:rPr>
        <w:t>Befejeződött a műemléki védelem alatt álló Szigligeti és a Zsennyei Alkotóházak korszerűsítése, felújítása. A beruházások a Nemzeti Kulturális Alap kastély felújítási mintaprogram keretében nyújtott támogatásból illetve költségvetési támogatásból valósultak meg.</w:t>
      </w:r>
    </w:p>
    <w:p w:rsidR="00B6478E" w:rsidRPr="00B6478E" w:rsidRDefault="00B6478E" w:rsidP="00B6478E">
      <w:pPr>
        <w:rPr>
          <w:i/>
          <w:szCs w:val="24"/>
        </w:rPr>
      </w:pPr>
      <w:r w:rsidRPr="00B6478E">
        <w:rPr>
          <w:i/>
          <w:szCs w:val="24"/>
        </w:rPr>
        <w:t>Szigligeti Alkotóház – Eszterházy kastély</w:t>
      </w:r>
    </w:p>
    <w:p w:rsidR="00B6478E" w:rsidRPr="00B6478E" w:rsidRDefault="00B6478E" w:rsidP="00B6478E">
      <w:pPr>
        <w:rPr>
          <w:szCs w:val="24"/>
        </w:rPr>
      </w:pPr>
      <w:r w:rsidRPr="00B6478E">
        <w:rPr>
          <w:szCs w:val="24"/>
        </w:rPr>
        <w:t xml:space="preserve">A Szigligeti Alkotóház felújítása 2013 végén kezdődött meg az NKA 300 millió forintos meghívásos pályázati támogatásával. A MANK az </w:t>
      </w:r>
      <w:proofErr w:type="spellStart"/>
      <w:r w:rsidRPr="00B6478E">
        <w:rPr>
          <w:szCs w:val="24"/>
        </w:rPr>
        <w:t>EMMI-től</w:t>
      </w:r>
      <w:proofErr w:type="spellEnd"/>
      <w:r w:rsidRPr="00B6478E">
        <w:rPr>
          <w:szCs w:val="24"/>
        </w:rPr>
        <w:t xml:space="preserve"> kapott támogatásából további 200 milliót tett a projekthez, így összesen 500 millió forintból történt meg a felújítás. A beruházásnak köszönhetően visszanyerte régi, külső pompáját a Szigligeti Alkotóház, miközben bent négycsillagos szállodának megfelelő minőség jött létre. Megújult a kastély és az arborétum főkerítése. Megtörtént az épület teljes bebútorozása az antik bútorok felújításával és újak beszerzésével. A bútorok mellett a működéshez szükséges egyéb eszközöket is beszereztük. Elkészült továbbá egy fogadóépület, amelynek köszönhetően az alkotóház vendégeinek zavarása nélkül válik látogathatóvá az arborétum.</w:t>
      </w:r>
    </w:p>
    <w:p w:rsidR="00B6478E" w:rsidRPr="00B6478E" w:rsidRDefault="00B6478E" w:rsidP="00B6478E">
      <w:pPr>
        <w:rPr>
          <w:szCs w:val="24"/>
        </w:rPr>
      </w:pPr>
      <w:r w:rsidRPr="00B6478E">
        <w:rPr>
          <w:szCs w:val="24"/>
        </w:rPr>
        <w:t>Szigligeti Alkotóházban üzemelő konyha maximális kihasználása és alapfeladataink ellátása érdekében szociális étkeztetés céljából főzési tevékenységet végzünk.</w:t>
      </w:r>
    </w:p>
    <w:p w:rsidR="00B6478E" w:rsidRPr="00B6478E" w:rsidRDefault="00B6478E" w:rsidP="00B6478E">
      <w:pPr>
        <w:rPr>
          <w:szCs w:val="24"/>
        </w:rPr>
      </w:pPr>
    </w:p>
    <w:p w:rsidR="00B6478E" w:rsidRPr="00B6478E" w:rsidRDefault="00B6478E" w:rsidP="00B6478E">
      <w:pPr>
        <w:rPr>
          <w:i/>
          <w:szCs w:val="24"/>
        </w:rPr>
      </w:pPr>
      <w:r w:rsidRPr="00B6478E">
        <w:rPr>
          <w:i/>
          <w:szCs w:val="24"/>
        </w:rPr>
        <w:t>Zsennyei Alkotóház – Bezerédj kastély</w:t>
      </w:r>
    </w:p>
    <w:p w:rsidR="00B6478E" w:rsidRPr="00B6478E" w:rsidRDefault="00B6478E" w:rsidP="00B6478E">
      <w:pPr>
        <w:rPr>
          <w:szCs w:val="24"/>
        </w:rPr>
      </w:pPr>
      <w:proofErr w:type="spellStart"/>
      <w:r w:rsidRPr="00B6478E">
        <w:rPr>
          <w:szCs w:val="24"/>
        </w:rPr>
        <w:t>Sennyey-Bezerédj-Békássy-kastély</w:t>
      </w:r>
      <w:proofErr w:type="spellEnd"/>
      <w:r w:rsidRPr="00B6478E">
        <w:rPr>
          <w:szCs w:val="24"/>
        </w:rPr>
        <w:t>, a Zsennyei Alkotóház, egy év alatt 280 millióból újult meg.</w:t>
      </w:r>
    </w:p>
    <w:p w:rsidR="00B6478E" w:rsidRPr="00B6478E" w:rsidRDefault="00B6478E" w:rsidP="00B6478E">
      <w:pPr>
        <w:rPr>
          <w:szCs w:val="24"/>
        </w:rPr>
      </w:pPr>
      <w:r w:rsidRPr="00B6478E">
        <w:rPr>
          <w:szCs w:val="24"/>
        </w:rPr>
        <w:t xml:space="preserve">A Zsennyei Alkotóház felújítása 2013 végén kezdődött meg az NKA 120 millió forintos támogatásával. A felújítást további 80 millió forinttal a Miniszterelnökség segítette, saját forrásaiból pedig 80 millió forintot fordított a célra a MANK. </w:t>
      </w:r>
    </w:p>
    <w:p w:rsidR="00B6478E" w:rsidRPr="00B6478E" w:rsidRDefault="00B6478E" w:rsidP="00B6478E">
      <w:pPr>
        <w:rPr>
          <w:szCs w:val="24"/>
        </w:rPr>
      </w:pPr>
      <w:r w:rsidRPr="00B6478E">
        <w:rPr>
          <w:szCs w:val="24"/>
        </w:rPr>
        <w:t xml:space="preserve">A 400 éves épület régi pompájában ragyog a felújítást követően, az egy évnyi munka eredményeként a tetőtől az alapokig, az erdei úttól a kerítésig újult meg a Zsennyei Alkotóház. Az épület teljesen új tetőt kapott, az új homlokzatot pedig vízállóvá, de légáteresztővé tették. Javították vagy szükség szerint cserélték a külső és belső nyílászárókat, felújították a fürdőszobákat, átfestették a radiátorokat. Korszerűsítették a konyhát, amely így </w:t>
      </w:r>
      <w:proofErr w:type="spellStart"/>
      <w:r w:rsidRPr="00B6478E">
        <w:rPr>
          <w:szCs w:val="24"/>
        </w:rPr>
        <w:t>HCCP-engedéllyel</w:t>
      </w:r>
      <w:proofErr w:type="spellEnd"/>
      <w:r w:rsidRPr="00B6478E">
        <w:rPr>
          <w:szCs w:val="24"/>
        </w:rPr>
        <w:t xml:space="preserve"> rendelkező főzőkonyhává vált. Az Alkotóház elektromos külső-belső világítótesteit és egyéb szerelvényeit lecserélték, továbbá díszkivilágítást kapott az épület. A melegvíz-ellátórendszert az új kazánokkal integrálták. Elkészült egy komolyzenei próbákra alkalmas zeneterem felső világítóablakokkal és hangszigetelt ajtóval.</w:t>
      </w:r>
    </w:p>
    <w:p w:rsidR="00B6478E" w:rsidRPr="00B6478E" w:rsidRDefault="00B6478E" w:rsidP="00B6478E">
      <w:pPr>
        <w:rPr>
          <w:szCs w:val="24"/>
        </w:rPr>
      </w:pPr>
      <w:r w:rsidRPr="00B6478E">
        <w:rPr>
          <w:szCs w:val="24"/>
        </w:rPr>
        <w:t>A bútorok restaurált, teljesen felújított állapotban kerültek vissza a szobákba, de új tévéket és egyéb új elektronikai eszközöket is vásárolt a Társaság a felújítás alkalmából, főként a konyhába. A zeneterembe beszereztek új zongorát is.</w:t>
      </w:r>
    </w:p>
    <w:p w:rsidR="00B6478E" w:rsidRDefault="00B6478E" w:rsidP="00B6478E">
      <w:pPr>
        <w:rPr>
          <w:szCs w:val="24"/>
        </w:rPr>
      </w:pPr>
      <w:r w:rsidRPr="00B6478E">
        <w:rPr>
          <w:szCs w:val="24"/>
        </w:rPr>
        <w:t>Megújult továbbá a 16 hektáros őspark. A 20 éve alig gondozott parkból közel 300 köbméter elburjánzott cserjét és korhadt, életveszélyes fát vágtak ki, lenyírták és frissítették az aljnövényzetet. Elkészült a kavicsos erdei út is, mely új hidakkal, padokkal vált még szebbé, az úton pedig immár teljesen körbejárható az arborétum jellegű őspark. Javították a kerítést, és felújították a főkaput.</w:t>
      </w:r>
    </w:p>
    <w:p w:rsidR="005E51D8" w:rsidRPr="00B6478E" w:rsidRDefault="005E51D8" w:rsidP="00B6478E">
      <w:pPr>
        <w:rPr>
          <w:szCs w:val="24"/>
        </w:rPr>
      </w:pPr>
    </w:p>
    <w:p w:rsidR="00B6478E" w:rsidRPr="00B6478E" w:rsidRDefault="005E51D8" w:rsidP="00666F2C">
      <w:pPr>
        <w:rPr>
          <w:szCs w:val="24"/>
        </w:rPr>
      </w:pPr>
      <w:r>
        <w:rPr>
          <w:szCs w:val="24"/>
        </w:rPr>
        <w:t xml:space="preserve">Nyilvántartásba került a Közalapítványtól átvett képzőművészeti alkotások 304 315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 xml:space="preserve"> értékben, ami megnövelte egyéb berendezések, alkotások sorát.</w:t>
      </w:r>
    </w:p>
    <w:p w:rsidR="0063606B" w:rsidRDefault="0063606B" w:rsidP="00666F2C">
      <w:pPr>
        <w:rPr>
          <w:b/>
          <w:szCs w:val="24"/>
          <w:u w:val="single"/>
        </w:rPr>
      </w:pPr>
    </w:p>
    <w:p w:rsidR="0063606B" w:rsidRDefault="0063606B" w:rsidP="00666F2C">
      <w:pPr>
        <w:rPr>
          <w:b/>
          <w:szCs w:val="24"/>
          <w:u w:val="single"/>
        </w:rPr>
      </w:pPr>
    </w:p>
    <w:p w:rsidR="00515BED" w:rsidRDefault="00515BED" w:rsidP="00666F2C">
      <w:pPr>
        <w:rPr>
          <w:b/>
          <w:szCs w:val="24"/>
          <w:u w:val="single"/>
        </w:rPr>
      </w:pPr>
    </w:p>
    <w:p w:rsidR="00515BED" w:rsidRDefault="00515BED" w:rsidP="00666F2C">
      <w:pPr>
        <w:rPr>
          <w:b/>
          <w:szCs w:val="24"/>
          <w:u w:val="single"/>
        </w:rPr>
      </w:pPr>
    </w:p>
    <w:p w:rsidR="00515BED" w:rsidRDefault="00515BED" w:rsidP="00666F2C">
      <w:pPr>
        <w:rPr>
          <w:b/>
          <w:szCs w:val="24"/>
          <w:u w:val="single"/>
        </w:rPr>
      </w:pPr>
    </w:p>
    <w:p w:rsidR="00515BED" w:rsidRDefault="00515BED" w:rsidP="00666F2C">
      <w:pPr>
        <w:rPr>
          <w:b/>
          <w:szCs w:val="24"/>
          <w:u w:val="single"/>
        </w:rPr>
      </w:pPr>
    </w:p>
    <w:p w:rsidR="00515BED" w:rsidRDefault="00515BED" w:rsidP="00666F2C">
      <w:pPr>
        <w:rPr>
          <w:b/>
          <w:szCs w:val="24"/>
          <w:u w:val="single"/>
        </w:rPr>
      </w:pPr>
    </w:p>
    <w:p w:rsidR="00666F2C" w:rsidRPr="000252B7" w:rsidRDefault="00666F2C" w:rsidP="00666F2C">
      <w:pPr>
        <w:rPr>
          <w:b/>
          <w:szCs w:val="24"/>
          <w:u w:val="single"/>
        </w:rPr>
      </w:pPr>
      <w:r w:rsidRPr="000252B7">
        <w:rPr>
          <w:b/>
          <w:szCs w:val="24"/>
          <w:u w:val="single"/>
        </w:rPr>
        <w:lastRenderedPageBreak/>
        <w:t>Befektetett pénzügyi eszközök állománya</w:t>
      </w:r>
    </w:p>
    <w:p w:rsidR="00666F2C" w:rsidRPr="000252B7" w:rsidRDefault="00666F2C" w:rsidP="00666F2C">
      <w:pPr>
        <w:rPr>
          <w:b/>
          <w:szCs w:val="24"/>
        </w:rPr>
      </w:pPr>
    </w:p>
    <w:p w:rsidR="00666F2C" w:rsidRPr="000252B7" w:rsidRDefault="00666F2C" w:rsidP="00666F2C">
      <w:pPr>
        <w:rPr>
          <w:b/>
          <w:szCs w:val="24"/>
        </w:rPr>
      </w:pPr>
      <w:r w:rsidRPr="000252B7">
        <w:rPr>
          <w:b/>
          <w:szCs w:val="24"/>
        </w:rPr>
        <w:t xml:space="preserve">      A befektetett pénzügyi eszközök értékének alakulása</w:t>
      </w:r>
    </w:p>
    <w:p w:rsidR="00666F2C" w:rsidRPr="000252B7" w:rsidRDefault="00666F2C" w:rsidP="00666F2C">
      <w:pPr>
        <w:rPr>
          <w:b/>
          <w:szCs w:val="24"/>
        </w:rPr>
      </w:pPr>
    </w:p>
    <w:p w:rsidR="00666F2C" w:rsidRPr="000252B7" w:rsidRDefault="00D11DA4" w:rsidP="00D11DA4">
      <w:pPr>
        <w:jc w:val="right"/>
        <w:rPr>
          <w:b/>
          <w:szCs w:val="24"/>
        </w:rPr>
      </w:pPr>
      <w:r>
        <w:rPr>
          <w:szCs w:val="24"/>
        </w:rPr>
        <w:t xml:space="preserve">     </w:t>
      </w:r>
      <w:proofErr w:type="gramStart"/>
      <w:r w:rsidR="00666F2C" w:rsidRPr="000252B7">
        <w:rPr>
          <w:szCs w:val="24"/>
        </w:rPr>
        <w:t>adatok</w:t>
      </w:r>
      <w:proofErr w:type="gramEnd"/>
      <w:r w:rsidR="00666F2C" w:rsidRPr="000252B7">
        <w:rPr>
          <w:szCs w:val="24"/>
        </w:rPr>
        <w:t xml:space="preserve">: </w:t>
      </w:r>
      <w:proofErr w:type="spellStart"/>
      <w:r w:rsidR="00666F2C" w:rsidRPr="000252B7">
        <w:rPr>
          <w:szCs w:val="24"/>
        </w:rPr>
        <w:t>eFt-ban</w:t>
      </w:r>
      <w:proofErr w:type="spellEnd"/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1185"/>
        <w:gridCol w:w="1696"/>
        <w:gridCol w:w="1500"/>
        <w:gridCol w:w="1128"/>
        <w:gridCol w:w="1347"/>
      </w:tblGrid>
      <w:tr w:rsidR="00C351CD" w:rsidRPr="000252B7" w:rsidTr="002C44EF">
        <w:trPr>
          <w:trHeight w:val="780"/>
          <w:jc w:val="center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1CD" w:rsidRPr="000252B7" w:rsidRDefault="00C351CD" w:rsidP="00532524">
            <w:pPr>
              <w:jc w:val="center"/>
              <w:rPr>
                <w:b/>
                <w:bCs/>
                <w:sz w:val="22"/>
                <w:szCs w:val="22"/>
              </w:rPr>
            </w:pPr>
            <w:r w:rsidRPr="000252B7">
              <w:rPr>
                <w:b/>
                <w:bCs/>
                <w:sz w:val="22"/>
                <w:szCs w:val="22"/>
              </w:rPr>
              <w:t>Befektetett pénzügyi eszközök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11DA4" w:rsidRPr="00D11DA4" w:rsidRDefault="00C351CD" w:rsidP="00D11DA4">
            <w:pPr>
              <w:jc w:val="center"/>
              <w:rPr>
                <w:b/>
                <w:bCs/>
                <w:sz w:val="22"/>
                <w:szCs w:val="22"/>
              </w:rPr>
            </w:pPr>
            <w:r w:rsidRPr="000252B7">
              <w:rPr>
                <w:b/>
                <w:bCs/>
                <w:sz w:val="22"/>
                <w:szCs w:val="22"/>
              </w:rPr>
              <w:t>Nyitó</w:t>
            </w:r>
          </w:p>
          <w:p w:rsidR="00C351CD" w:rsidRPr="00D11DA4" w:rsidRDefault="00D11DA4" w:rsidP="005E51D8">
            <w:pPr>
              <w:rPr>
                <w:b/>
                <w:sz w:val="22"/>
                <w:szCs w:val="22"/>
              </w:rPr>
            </w:pPr>
            <w:r w:rsidRPr="00D11DA4">
              <w:rPr>
                <w:b/>
                <w:sz w:val="22"/>
                <w:szCs w:val="22"/>
              </w:rPr>
              <w:t>201</w:t>
            </w:r>
            <w:r w:rsidR="005E51D8">
              <w:rPr>
                <w:b/>
                <w:sz w:val="22"/>
                <w:szCs w:val="22"/>
              </w:rPr>
              <w:t>4</w:t>
            </w:r>
            <w:r w:rsidRPr="00D11DA4">
              <w:rPr>
                <w:b/>
                <w:sz w:val="22"/>
                <w:szCs w:val="22"/>
              </w:rPr>
              <w:t>.</w:t>
            </w:r>
            <w:r w:rsidR="0083254C">
              <w:rPr>
                <w:b/>
                <w:sz w:val="22"/>
                <w:szCs w:val="22"/>
              </w:rPr>
              <w:t>01.01</w:t>
            </w:r>
            <w:r w:rsidRPr="00D11DA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1CD" w:rsidRPr="000252B7" w:rsidRDefault="00E83E95" w:rsidP="008D7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Nyitóból </w:t>
            </w:r>
            <w:proofErr w:type="spellStart"/>
            <w:r>
              <w:rPr>
                <w:b/>
                <w:bCs/>
                <w:sz w:val="22"/>
                <w:szCs w:val="22"/>
              </w:rPr>
              <w:t>MAK</w:t>
            </w:r>
            <w:r w:rsidR="008D7E14">
              <w:rPr>
                <w:b/>
                <w:bCs/>
                <w:sz w:val="22"/>
                <w:szCs w:val="22"/>
              </w:rPr>
              <w:t>-tól</w:t>
            </w:r>
            <w:proofErr w:type="spellEnd"/>
            <w:r w:rsidR="008D7E14">
              <w:rPr>
                <w:b/>
                <w:bCs/>
                <w:sz w:val="22"/>
                <w:szCs w:val="22"/>
              </w:rPr>
              <w:t xml:space="preserve"> átvett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11DA4" w:rsidRDefault="003E47C3" w:rsidP="00D11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Tárgyévi növekedés</w:t>
            </w:r>
          </w:p>
          <w:p w:rsidR="003E47C3" w:rsidRPr="005E27AB" w:rsidRDefault="003E47C3" w:rsidP="00D11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térítésmentes átvétel</w:t>
            </w:r>
          </w:p>
          <w:p w:rsidR="00C351CD" w:rsidRPr="000252B7" w:rsidRDefault="00C351CD" w:rsidP="00D11D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47C3" w:rsidRDefault="003E47C3" w:rsidP="00D11D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Tárgyévi</w:t>
            </w:r>
          </w:p>
          <w:p w:rsidR="00D11DA4" w:rsidRPr="000252B7" w:rsidRDefault="003E47C3" w:rsidP="00D11D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="00D11DA4">
              <w:rPr>
                <w:b/>
                <w:bCs/>
                <w:sz w:val="22"/>
                <w:szCs w:val="22"/>
              </w:rPr>
              <w:t>sökkenés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1CD" w:rsidRPr="000252B7" w:rsidRDefault="003E47C3" w:rsidP="008D7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Záró</w:t>
            </w:r>
            <w:r w:rsidR="00D11DA4" w:rsidRPr="000252B7">
              <w:rPr>
                <w:b/>
                <w:bCs/>
                <w:sz w:val="22"/>
                <w:szCs w:val="22"/>
              </w:rPr>
              <w:t xml:space="preserve"> érték 201</w:t>
            </w:r>
            <w:r w:rsidR="005E51D8">
              <w:rPr>
                <w:b/>
                <w:bCs/>
                <w:sz w:val="22"/>
                <w:szCs w:val="22"/>
              </w:rPr>
              <w:t>4</w:t>
            </w:r>
            <w:r w:rsidR="00D11DA4" w:rsidRPr="000252B7">
              <w:rPr>
                <w:b/>
                <w:bCs/>
                <w:sz w:val="22"/>
                <w:szCs w:val="22"/>
              </w:rPr>
              <w:t>.12.31.</w:t>
            </w:r>
          </w:p>
        </w:tc>
      </w:tr>
      <w:tr w:rsidR="00C351CD" w:rsidRPr="000252B7" w:rsidTr="002C44EF">
        <w:trPr>
          <w:trHeight w:val="399"/>
          <w:jc w:val="center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vAlign w:val="center"/>
          </w:tcPr>
          <w:p w:rsidR="00C351CD" w:rsidRPr="000252B7" w:rsidRDefault="00C351CD" w:rsidP="00532524">
            <w:pPr>
              <w:jc w:val="left"/>
              <w:rPr>
                <w:b/>
                <w:bCs/>
                <w:sz w:val="22"/>
                <w:szCs w:val="22"/>
              </w:rPr>
            </w:pPr>
            <w:r w:rsidRPr="000252B7">
              <w:rPr>
                <w:b/>
                <w:bCs/>
                <w:sz w:val="22"/>
                <w:szCs w:val="22"/>
              </w:rPr>
              <w:t>Részesedések</w:t>
            </w:r>
          </w:p>
        </w:tc>
        <w:tc>
          <w:tcPr>
            <w:tcW w:w="1185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C351CD" w:rsidRPr="000252B7" w:rsidRDefault="00E83E95" w:rsidP="00E83E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96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C351CD" w:rsidRPr="000252B7" w:rsidRDefault="008D7E14" w:rsidP="008D7E1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C351CD" w:rsidRPr="000252B7" w:rsidRDefault="007910A0" w:rsidP="004D26E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C351CD" w:rsidRPr="000252B7" w:rsidRDefault="007910A0" w:rsidP="004D26E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1CD" w:rsidRPr="000252B7" w:rsidRDefault="007910A0" w:rsidP="004D26E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</w:t>
            </w:r>
          </w:p>
        </w:tc>
      </w:tr>
      <w:tr w:rsidR="00C351CD" w:rsidRPr="000252B7" w:rsidTr="002C44EF">
        <w:trPr>
          <w:trHeight w:val="315"/>
          <w:jc w:val="center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351CD" w:rsidRPr="000252B7" w:rsidRDefault="00C351CD" w:rsidP="00436AA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351CD" w:rsidRPr="000252B7" w:rsidRDefault="00C351CD" w:rsidP="004D26E9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1CD" w:rsidRPr="003822F9" w:rsidRDefault="00C351CD" w:rsidP="004D26E9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1CD" w:rsidRDefault="00C351CD" w:rsidP="004D26E9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1CD" w:rsidRPr="000252B7" w:rsidRDefault="00C351CD" w:rsidP="004D26E9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351CD" w:rsidRPr="00A81C88" w:rsidRDefault="00C351CD" w:rsidP="004D26E9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C351CD" w:rsidRPr="000252B7" w:rsidTr="002C44EF">
        <w:trPr>
          <w:trHeight w:val="315"/>
          <w:jc w:val="center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351CD" w:rsidRPr="000252B7" w:rsidRDefault="0083254C" w:rsidP="0083254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Összesen</w:t>
            </w:r>
            <w:r w:rsidR="00C351CD">
              <w:rPr>
                <w:b/>
                <w:bCs/>
                <w:szCs w:val="24"/>
              </w:rPr>
              <w:t>: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351CD" w:rsidRPr="000252B7" w:rsidRDefault="00E83E95" w:rsidP="004D26E9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</w:t>
            </w:r>
            <w:r w:rsidR="004D26E9">
              <w:rPr>
                <w:b/>
                <w:bCs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1CD" w:rsidRPr="003822F9" w:rsidRDefault="008D7E14" w:rsidP="008D7E1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300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1CD" w:rsidRDefault="007910A0" w:rsidP="007910A0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1CD" w:rsidRDefault="007910A0" w:rsidP="007910A0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351CD" w:rsidRPr="00A81C88" w:rsidRDefault="007910A0" w:rsidP="007910A0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300</w:t>
            </w:r>
          </w:p>
        </w:tc>
      </w:tr>
    </w:tbl>
    <w:p w:rsidR="00846523" w:rsidRPr="000252B7" w:rsidRDefault="00846523" w:rsidP="005E0B7B">
      <w:pPr>
        <w:spacing w:before="120"/>
        <w:rPr>
          <w:b/>
          <w:szCs w:val="24"/>
        </w:rPr>
      </w:pPr>
    </w:p>
    <w:p w:rsidR="00666F2C" w:rsidRPr="00062851" w:rsidRDefault="00666F2C" w:rsidP="00C76343">
      <w:pPr>
        <w:rPr>
          <w:szCs w:val="24"/>
        </w:rPr>
      </w:pPr>
      <w:r w:rsidRPr="00062851">
        <w:rPr>
          <w:szCs w:val="24"/>
        </w:rPr>
        <w:t>A</w:t>
      </w:r>
      <w:r w:rsidR="007910A0" w:rsidRPr="00062851">
        <w:rPr>
          <w:szCs w:val="24"/>
        </w:rPr>
        <w:t xml:space="preserve"> Közalapítvány három </w:t>
      </w:r>
      <w:r w:rsidRPr="00062851">
        <w:rPr>
          <w:szCs w:val="24"/>
        </w:rPr>
        <w:t>tulajdonosi részesedés</w:t>
      </w:r>
      <w:r w:rsidR="007910A0" w:rsidRPr="00062851">
        <w:rPr>
          <w:szCs w:val="24"/>
        </w:rPr>
        <w:t xml:space="preserve">éből csak a Képcsarnok </w:t>
      </w:r>
      <w:proofErr w:type="spellStart"/>
      <w:r w:rsidR="007910A0" w:rsidRPr="00062851">
        <w:rPr>
          <w:szCs w:val="24"/>
        </w:rPr>
        <w:t>Inwest</w:t>
      </w:r>
      <w:proofErr w:type="spellEnd"/>
      <w:r w:rsidR="007910A0" w:rsidRPr="00062851">
        <w:rPr>
          <w:szCs w:val="24"/>
        </w:rPr>
        <w:t xml:space="preserve"> Kft – cégjegyzékszám: 01-09-666915 – </w:t>
      </w:r>
      <w:proofErr w:type="spellStart"/>
      <w:r w:rsidR="007910A0" w:rsidRPr="00062851">
        <w:rPr>
          <w:szCs w:val="24"/>
        </w:rPr>
        <w:t>ben</w:t>
      </w:r>
      <w:proofErr w:type="spellEnd"/>
      <w:r w:rsidR="007910A0" w:rsidRPr="00062851">
        <w:rPr>
          <w:szCs w:val="24"/>
        </w:rPr>
        <w:t xml:space="preserve"> lévő részesedése került a Társaságnak átadásra. A Képcsarnok </w:t>
      </w:r>
      <w:proofErr w:type="spellStart"/>
      <w:r w:rsidR="007910A0" w:rsidRPr="00062851">
        <w:rPr>
          <w:szCs w:val="24"/>
        </w:rPr>
        <w:t>Inwest</w:t>
      </w:r>
      <w:proofErr w:type="spellEnd"/>
      <w:r w:rsidR="007910A0" w:rsidRPr="00062851">
        <w:rPr>
          <w:szCs w:val="24"/>
        </w:rPr>
        <w:t xml:space="preserve"> Kft jegyzett tőkéje: 3.000 </w:t>
      </w:r>
      <w:proofErr w:type="spellStart"/>
      <w:r w:rsidR="007910A0" w:rsidRPr="00062851">
        <w:rPr>
          <w:szCs w:val="24"/>
        </w:rPr>
        <w:t>eFt</w:t>
      </w:r>
      <w:proofErr w:type="spellEnd"/>
      <w:r w:rsidR="007910A0" w:rsidRPr="00062851">
        <w:rPr>
          <w:szCs w:val="24"/>
        </w:rPr>
        <w:t>, m</w:t>
      </w:r>
      <w:r w:rsidR="009A080D" w:rsidRPr="00062851">
        <w:rPr>
          <w:szCs w:val="24"/>
        </w:rPr>
        <w:t>elyben 10%-os részesedéssel bírt a Közalapítvány</w:t>
      </w:r>
      <w:r w:rsidR="007910A0" w:rsidRPr="00062851">
        <w:rPr>
          <w:szCs w:val="24"/>
        </w:rPr>
        <w:t xml:space="preserve">, </w:t>
      </w:r>
      <w:r w:rsidR="009A080D" w:rsidRPr="00062851">
        <w:rPr>
          <w:szCs w:val="24"/>
        </w:rPr>
        <w:t>a részesedés piaci értéke 300 e Ft.</w:t>
      </w:r>
      <w:r w:rsidRPr="00062851">
        <w:rPr>
          <w:szCs w:val="24"/>
        </w:rPr>
        <w:t xml:space="preserve"> </w:t>
      </w:r>
    </w:p>
    <w:p w:rsidR="004616C1" w:rsidRDefault="004616C1" w:rsidP="00666F2C">
      <w:pPr>
        <w:rPr>
          <w:b/>
          <w:color w:val="FF0000"/>
          <w:szCs w:val="24"/>
        </w:rPr>
      </w:pPr>
    </w:p>
    <w:p w:rsidR="00666F2C" w:rsidRDefault="009A080D" w:rsidP="00666F2C">
      <w:pPr>
        <w:pStyle w:val="Listaszerbekezds"/>
        <w:ind w:left="0"/>
        <w:rPr>
          <w:b/>
          <w:szCs w:val="24"/>
          <w:u w:val="single"/>
        </w:rPr>
      </w:pPr>
      <w:r w:rsidRPr="009A080D">
        <w:rPr>
          <w:b/>
          <w:szCs w:val="24"/>
          <w:u w:val="single"/>
        </w:rPr>
        <w:t xml:space="preserve"> Készletek állománya</w:t>
      </w:r>
    </w:p>
    <w:p w:rsidR="00F6094F" w:rsidRDefault="00F6094F" w:rsidP="00666F2C">
      <w:pPr>
        <w:pStyle w:val="Listaszerbekezds"/>
        <w:ind w:left="0"/>
        <w:rPr>
          <w:b/>
          <w:szCs w:val="24"/>
          <w:u w:val="single"/>
        </w:rPr>
      </w:pPr>
    </w:p>
    <w:p w:rsidR="00F6094F" w:rsidRPr="00F6094F" w:rsidRDefault="00F6094F" w:rsidP="00F6094F">
      <w:pPr>
        <w:pStyle w:val="Listaszerbekezds"/>
        <w:ind w:left="0"/>
        <w:jc w:val="right"/>
        <w:rPr>
          <w:szCs w:val="24"/>
        </w:rPr>
      </w:pPr>
      <w:proofErr w:type="gramStart"/>
      <w:r>
        <w:rPr>
          <w:szCs w:val="24"/>
        </w:rPr>
        <w:t>adatok</w:t>
      </w:r>
      <w:proofErr w:type="gramEnd"/>
      <w:r>
        <w:rPr>
          <w:szCs w:val="24"/>
        </w:rPr>
        <w:t xml:space="preserve">: </w:t>
      </w:r>
      <w:proofErr w:type="spellStart"/>
      <w:r>
        <w:rPr>
          <w:szCs w:val="24"/>
        </w:rPr>
        <w:t>eFt-ban</w:t>
      </w:r>
      <w:proofErr w:type="spellEnd"/>
    </w:p>
    <w:tbl>
      <w:tblPr>
        <w:tblW w:w="75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1233"/>
        <w:gridCol w:w="1221"/>
        <w:gridCol w:w="992"/>
        <w:gridCol w:w="905"/>
        <w:gridCol w:w="1371"/>
      </w:tblGrid>
      <w:tr w:rsidR="00E56063" w:rsidRPr="005E27AB" w:rsidTr="00E56063">
        <w:trPr>
          <w:trHeight w:val="601"/>
          <w:jc w:val="center"/>
        </w:trPr>
        <w:tc>
          <w:tcPr>
            <w:tcW w:w="181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063" w:rsidRPr="005E27AB" w:rsidRDefault="00E56063" w:rsidP="004A1368">
            <w:pPr>
              <w:jc w:val="center"/>
              <w:rPr>
                <w:b/>
                <w:bCs/>
              </w:rPr>
            </w:pPr>
            <w:r w:rsidRPr="005E27AB">
              <w:rPr>
                <w:b/>
                <w:bCs/>
              </w:rPr>
              <w:t>Megnevezés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063" w:rsidRPr="00997445" w:rsidRDefault="00E56063" w:rsidP="004A1368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Nyitó</w:t>
            </w:r>
          </w:p>
          <w:p w:rsidR="00E56063" w:rsidRPr="00997445" w:rsidRDefault="00E56063" w:rsidP="004A1368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érték</w:t>
            </w:r>
          </w:p>
          <w:p w:rsidR="00E56063" w:rsidRPr="005E27AB" w:rsidRDefault="00E56063" w:rsidP="005E51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2014.01.01</w:t>
            </w:r>
          </w:p>
        </w:tc>
        <w:tc>
          <w:tcPr>
            <w:tcW w:w="2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063" w:rsidRPr="005E27AB" w:rsidRDefault="00E56063" w:rsidP="004A13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Tárgyévi bruttó értéknövekedés</w:t>
            </w:r>
          </w:p>
        </w:tc>
        <w:tc>
          <w:tcPr>
            <w:tcW w:w="9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063" w:rsidRPr="005E27AB" w:rsidRDefault="00E56063" w:rsidP="009A080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Tárgyévi csökkenés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:rsidR="00E56063" w:rsidRPr="00997445" w:rsidRDefault="00E56063" w:rsidP="004A136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Záró </w:t>
            </w:r>
            <w:r w:rsidRPr="00997445">
              <w:rPr>
                <w:b/>
                <w:bCs/>
                <w:szCs w:val="24"/>
              </w:rPr>
              <w:t>érték</w:t>
            </w:r>
          </w:p>
          <w:p w:rsidR="00E56063" w:rsidRPr="005E27AB" w:rsidRDefault="00E56063" w:rsidP="00062851">
            <w:pPr>
              <w:jc w:val="center"/>
              <w:rPr>
                <w:b/>
                <w:bCs/>
              </w:rPr>
            </w:pPr>
            <w:r w:rsidRPr="00997445">
              <w:rPr>
                <w:b/>
                <w:bCs/>
                <w:szCs w:val="24"/>
              </w:rPr>
              <w:t>201</w:t>
            </w:r>
            <w:r>
              <w:rPr>
                <w:b/>
                <w:bCs/>
                <w:szCs w:val="24"/>
              </w:rPr>
              <w:t>4</w:t>
            </w:r>
            <w:r w:rsidRPr="00997445">
              <w:rPr>
                <w:b/>
                <w:bCs/>
                <w:szCs w:val="24"/>
              </w:rPr>
              <w:t>.12.31</w:t>
            </w:r>
            <w:r>
              <w:rPr>
                <w:b/>
                <w:bCs/>
                <w:szCs w:val="24"/>
              </w:rPr>
              <w:t>.</w:t>
            </w:r>
          </w:p>
        </w:tc>
      </w:tr>
      <w:tr w:rsidR="00E56063" w:rsidRPr="005E27AB" w:rsidTr="00E56063">
        <w:trPr>
          <w:trHeight w:val="1020"/>
          <w:jc w:val="center"/>
        </w:trPr>
        <w:tc>
          <w:tcPr>
            <w:tcW w:w="181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063" w:rsidRPr="005E27AB" w:rsidRDefault="00E56063" w:rsidP="004A1368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063" w:rsidRPr="005E27AB" w:rsidRDefault="00E56063" w:rsidP="004A1368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063" w:rsidRDefault="00E56063" w:rsidP="004A136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Térítés-mentes átvétel</w:t>
            </w:r>
          </w:p>
          <w:p w:rsidR="00E56063" w:rsidRPr="005E27AB" w:rsidRDefault="00E56063" w:rsidP="004A136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063" w:rsidRPr="005E27AB" w:rsidRDefault="00E56063" w:rsidP="004A1368">
            <w:pPr>
              <w:jc w:val="center"/>
              <w:rPr>
                <w:b/>
                <w:bCs/>
              </w:rPr>
            </w:pPr>
            <w:proofErr w:type="spellStart"/>
            <w:r w:rsidRPr="00997445">
              <w:rPr>
                <w:b/>
                <w:bCs/>
                <w:szCs w:val="24"/>
              </w:rPr>
              <w:t>Beszer</w:t>
            </w:r>
            <w:r>
              <w:rPr>
                <w:b/>
                <w:bCs/>
                <w:szCs w:val="24"/>
              </w:rPr>
              <w:t>-</w:t>
            </w:r>
            <w:r w:rsidRPr="00997445">
              <w:rPr>
                <w:b/>
                <w:bCs/>
                <w:szCs w:val="24"/>
              </w:rPr>
              <w:t>zés</w:t>
            </w:r>
            <w:proofErr w:type="spellEnd"/>
          </w:p>
        </w:tc>
        <w:tc>
          <w:tcPr>
            <w:tcW w:w="9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063" w:rsidRPr="005E27AB" w:rsidRDefault="00E56063" w:rsidP="004A1368">
            <w:pPr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56063" w:rsidRPr="005E27AB" w:rsidRDefault="00E56063" w:rsidP="004A1368">
            <w:pPr>
              <w:jc w:val="center"/>
              <w:rPr>
                <w:b/>
                <w:bCs/>
              </w:rPr>
            </w:pPr>
          </w:p>
        </w:tc>
      </w:tr>
      <w:tr w:rsidR="00E56063" w:rsidRPr="002C2EC8" w:rsidTr="00E56063">
        <w:trPr>
          <w:trHeight w:val="300"/>
          <w:jc w:val="center"/>
        </w:trPr>
        <w:tc>
          <w:tcPr>
            <w:tcW w:w="1815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E56063" w:rsidRDefault="00E56063" w:rsidP="00062851">
            <w:r>
              <w:t xml:space="preserve">Művészeti magazin </w:t>
            </w:r>
          </w:p>
          <w:p w:rsidR="00E56063" w:rsidRPr="002C2EC8" w:rsidRDefault="00E56063" w:rsidP="00E56063">
            <w:proofErr w:type="spellStart"/>
            <w:r>
              <w:t>Flash</w:t>
            </w:r>
            <w:proofErr w:type="spellEnd"/>
            <w:r>
              <w:t xml:space="preserve"> Art </w:t>
            </w:r>
          </w:p>
        </w:tc>
        <w:tc>
          <w:tcPr>
            <w:tcW w:w="1233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063" w:rsidRPr="002C2EC8" w:rsidRDefault="00E56063" w:rsidP="00E56063">
            <w:pPr>
              <w:jc w:val="right"/>
            </w:pPr>
            <w:r>
              <w:t>5 983</w:t>
            </w:r>
          </w:p>
        </w:tc>
        <w:tc>
          <w:tcPr>
            <w:tcW w:w="122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063" w:rsidRPr="002C2EC8" w:rsidRDefault="00E56063" w:rsidP="009A080D">
            <w:pPr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063" w:rsidRPr="00E56063" w:rsidRDefault="00E56063" w:rsidP="00062851">
            <w:pPr>
              <w:jc w:val="right"/>
            </w:pPr>
            <w:r w:rsidRPr="00E56063">
              <w:t>4 499 </w:t>
            </w:r>
          </w:p>
        </w:tc>
        <w:tc>
          <w:tcPr>
            <w:tcW w:w="90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063" w:rsidRPr="00E56063" w:rsidRDefault="00E56063" w:rsidP="00E56063">
            <w:pPr>
              <w:jc w:val="right"/>
            </w:pPr>
            <w:r w:rsidRPr="00E56063">
              <w:t>8 182</w:t>
            </w:r>
          </w:p>
        </w:tc>
        <w:tc>
          <w:tcPr>
            <w:tcW w:w="137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063" w:rsidRPr="00E56063" w:rsidRDefault="00E56063" w:rsidP="00062851">
            <w:pPr>
              <w:jc w:val="right"/>
            </w:pPr>
            <w:r w:rsidRPr="00E56063">
              <w:t>2 300</w:t>
            </w:r>
          </w:p>
        </w:tc>
      </w:tr>
      <w:tr w:rsidR="00E56063" w:rsidRPr="00694980" w:rsidTr="00E56063">
        <w:trPr>
          <w:trHeight w:val="479"/>
          <w:jc w:val="center"/>
        </w:trPr>
        <w:tc>
          <w:tcPr>
            <w:tcW w:w="1815" w:type="dxa"/>
            <w:shd w:val="clear" w:color="auto" w:fill="auto"/>
            <w:vAlign w:val="bottom"/>
            <w:hideMark/>
          </w:tcPr>
          <w:p w:rsidR="00E56063" w:rsidRPr="00694980" w:rsidRDefault="00E56063" w:rsidP="004A1368">
            <w:r>
              <w:t>Élelmiszer, anyag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6063" w:rsidRPr="00E50A87" w:rsidRDefault="00E56063" w:rsidP="00062851">
            <w:pPr>
              <w:jc w:val="right"/>
            </w:pPr>
            <w:r w:rsidRPr="00E50A87">
              <w:t>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56063" w:rsidRPr="00694980" w:rsidRDefault="00E56063" w:rsidP="007C1B88">
            <w:pPr>
              <w:jc w:val="right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56063" w:rsidRPr="00E56063" w:rsidRDefault="00E56063" w:rsidP="00E56063">
            <w:pPr>
              <w:jc w:val="right"/>
            </w:pPr>
            <w:r w:rsidRPr="00E56063">
              <w:t>501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56063" w:rsidRPr="00E56063" w:rsidRDefault="00E56063" w:rsidP="007C1B88">
            <w:pPr>
              <w:jc w:val="right"/>
            </w:pPr>
            <w:r w:rsidRPr="00E56063">
              <w:t>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56063" w:rsidRPr="00E56063" w:rsidRDefault="00E56063" w:rsidP="00E56063">
            <w:pPr>
              <w:jc w:val="right"/>
            </w:pPr>
            <w:r w:rsidRPr="00E56063">
              <w:t>501</w:t>
            </w:r>
          </w:p>
        </w:tc>
      </w:tr>
      <w:tr w:rsidR="00E56063" w:rsidRPr="00A961B4" w:rsidTr="00E56063">
        <w:trPr>
          <w:trHeight w:val="544"/>
          <w:jc w:val="center"/>
        </w:trPr>
        <w:tc>
          <w:tcPr>
            <w:tcW w:w="1815" w:type="dxa"/>
            <w:shd w:val="clear" w:color="auto" w:fill="auto"/>
            <w:hideMark/>
          </w:tcPr>
          <w:p w:rsidR="00E56063" w:rsidRPr="00A961B4" w:rsidRDefault="00E56063" w:rsidP="007C1B88">
            <w:pPr>
              <w:jc w:val="left"/>
              <w:rPr>
                <w:b/>
              </w:rPr>
            </w:pPr>
            <w:r>
              <w:rPr>
                <w:b/>
              </w:rPr>
              <w:t xml:space="preserve">Készletek </w:t>
            </w:r>
            <w:r w:rsidRPr="00A961B4">
              <w:rPr>
                <w:b/>
              </w:rPr>
              <w:t>összesen</w:t>
            </w:r>
            <w:r>
              <w:rPr>
                <w:b/>
              </w:rPr>
              <w:t>: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E56063" w:rsidRPr="00E50A87" w:rsidRDefault="00E56063" w:rsidP="004A1368">
            <w:pPr>
              <w:jc w:val="right"/>
              <w:rPr>
                <w:b/>
              </w:rPr>
            </w:pPr>
            <w:r w:rsidRPr="00E50A87">
              <w:rPr>
                <w:b/>
              </w:rPr>
              <w:t>5 983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E56063" w:rsidRPr="00A961B4" w:rsidRDefault="00E56063" w:rsidP="007C1B8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6063" w:rsidRPr="00E56063" w:rsidRDefault="00E56063" w:rsidP="00062851">
            <w:pPr>
              <w:jc w:val="right"/>
              <w:rPr>
                <w:b/>
              </w:rPr>
            </w:pPr>
            <w:r>
              <w:rPr>
                <w:b/>
              </w:rPr>
              <w:t>5 000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56063" w:rsidRPr="00E56063" w:rsidRDefault="00E56063" w:rsidP="00E56063">
            <w:pPr>
              <w:jc w:val="right"/>
              <w:rPr>
                <w:b/>
              </w:rPr>
            </w:pPr>
            <w:r>
              <w:rPr>
                <w:b/>
              </w:rPr>
              <w:t>8 182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56063" w:rsidRPr="00E56063" w:rsidRDefault="00E56063" w:rsidP="00062851">
            <w:pPr>
              <w:jc w:val="right"/>
              <w:rPr>
                <w:b/>
              </w:rPr>
            </w:pPr>
            <w:r>
              <w:rPr>
                <w:b/>
              </w:rPr>
              <w:t>2 801</w:t>
            </w:r>
          </w:p>
        </w:tc>
      </w:tr>
    </w:tbl>
    <w:p w:rsidR="009A080D" w:rsidRDefault="009A080D" w:rsidP="00666F2C">
      <w:pPr>
        <w:pStyle w:val="Listaszerbekezds"/>
        <w:ind w:left="0"/>
        <w:rPr>
          <w:b/>
          <w:szCs w:val="24"/>
        </w:rPr>
      </w:pPr>
    </w:p>
    <w:p w:rsidR="009A080D" w:rsidRDefault="00062851" w:rsidP="00666F2C">
      <w:pPr>
        <w:pStyle w:val="Listaszerbekezds"/>
        <w:ind w:left="0"/>
        <w:rPr>
          <w:b/>
          <w:szCs w:val="24"/>
        </w:rPr>
      </w:pPr>
      <w:r>
        <w:rPr>
          <w:szCs w:val="24"/>
        </w:rPr>
        <w:t xml:space="preserve">A Társaság 2013. év őszétől a </w:t>
      </w:r>
      <w:proofErr w:type="spellStart"/>
      <w:r>
        <w:rPr>
          <w:szCs w:val="24"/>
        </w:rPr>
        <w:t>Flash</w:t>
      </w:r>
      <w:proofErr w:type="spellEnd"/>
      <w:r>
        <w:rPr>
          <w:szCs w:val="24"/>
        </w:rPr>
        <w:t xml:space="preserve"> Art Hungary művészeti magazin kiadója lett, 201</w:t>
      </w:r>
      <w:r w:rsidR="005E51D8">
        <w:rPr>
          <w:szCs w:val="24"/>
        </w:rPr>
        <w:t xml:space="preserve">4-től </w:t>
      </w:r>
      <w:r>
        <w:rPr>
          <w:szCs w:val="24"/>
        </w:rPr>
        <w:t xml:space="preserve">jelent meg gondozásunkban </w:t>
      </w:r>
      <w:r w:rsidR="005E51D8">
        <w:rPr>
          <w:szCs w:val="24"/>
        </w:rPr>
        <w:t>4</w:t>
      </w:r>
      <w:r>
        <w:rPr>
          <w:szCs w:val="24"/>
        </w:rPr>
        <w:t xml:space="preserve"> lapszám. A lap országos terjesztését a </w:t>
      </w:r>
      <w:proofErr w:type="spellStart"/>
      <w:r>
        <w:rPr>
          <w:szCs w:val="24"/>
        </w:rPr>
        <w:t>Lapker</w:t>
      </w:r>
      <w:proofErr w:type="spellEnd"/>
      <w:r>
        <w:rPr>
          <w:szCs w:val="24"/>
        </w:rPr>
        <w:t xml:space="preserve"> Zrt szerződés alapján végzi, míg az előfizetőkhöz a Magyar Posta juttatja el a magazint. </w:t>
      </w:r>
      <w:r w:rsidR="00E56063">
        <w:rPr>
          <w:szCs w:val="24"/>
        </w:rPr>
        <w:t>Élelmiszer alapanyag a Szigligeti Alkotóház működéséből az év végi záró állomány.</w:t>
      </w:r>
    </w:p>
    <w:p w:rsidR="00584588" w:rsidRDefault="00584588" w:rsidP="00666F2C">
      <w:pPr>
        <w:rPr>
          <w:b/>
          <w:szCs w:val="24"/>
          <w:u w:val="single"/>
        </w:rPr>
      </w:pPr>
    </w:p>
    <w:p w:rsidR="003A4A49" w:rsidRDefault="003A4A49" w:rsidP="00666F2C">
      <w:pPr>
        <w:rPr>
          <w:b/>
          <w:szCs w:val="24"/>
          <w:u w:val="single"/>
        </w:rPr>
      </w:pPr>
    </w:p>
    <w:p w:rsidR="00515BED" w:rsidRDefault="00515BED" w:rsidP="00666F2C">
      <w:pPr>
        <w:rPr>
          <w:b/>
          <w:szCs w:val="24"/>
          <w:u w:val="single"/>
        </w:rPr>
      </w:pPr>
    </w:p>
    <w:p w:rsidR="00515BED" w:rsidRDefault="00515BED" w:rsidP="00666F2C">
      <w:pPr>
        <w:rPr>
          <w:b/>
          <w:szCs w:val="24"/>
          <w:u w:val="single"/>
        </w:rPr>
      </w:pPr>
    </w:p>
    <w:p w:rsidR="00515BED" w:rsidRDefault="00515BED" w:rsidP="00666F2C">
      <w:pPr>
        <w:rPr>
          <w:b/>
          <w:szCs w:val="24"/>
          <w:u w:val="single"/>
        </w:rPr>
      </w:pPr>
    </w:p>
    <w:p w:rsidR="00515BED" w:rsidRDefault="00515BED" w:rsidP="00666F2C">
      <w:pPr>
        <w:rPr>
          <w:b/>
          <w:szCs w:val="24"/>
          <w:u w:val="single"/>
        </w:rPr>
      </w:pPr>
    </w:p>
    <w:p w:rsidR="00515BED" w:rsidRDefault="00515BED" w:rsidP="00666F2C">
      <w:pPr>
        <w:rPr>
          <w:b/>
          <w:szCs w:val="24"/>
          <w:u w:val="single"/>
        </w:rPr>
      </w:pPr>
    </w:p>
    <w:p w:rsidR="00515BED" w:rsidRDefault="00515BED" w:rsidP="00666F2C">
      <w:pPr>
        <w:rPr>
          <w:b/>
          <w:szCs w:val="24"/>
          <w:u w:val="single"/>
        </w:rPr>
      </w:pPr>
    </w:p>
    <w:p w:rsidR="00515BED" w:rsidRDefault="00515BED" w:rsidP="00666F2C">
      <w:pPr>
        <w:rPr>
          <w:b/>
          <w:szCs w:val="24"/>
          <w:u w:val="single"/>
        </w:rPr>
      </w:pPr>
    </w:p>
    <w:p w:rsidR="00515BED" w:rsidRDefault="00515BED" w:rsidP="00666F2C">
      <w:pPr>
        <w:rPr>
          <w:b/>
          <w:szCs w:val="24"/>
          <w:u w:val="single"/>
        </w:rPr>
      </w:pPr>
    </w:p>
    <w:p w:rsidR="00666F2C" w:rsidRPr="009E4402" w:rsidRDefault="00666F2C" w:rsidP="00666F2C">
      <w:pPr>
        <w:rPr>
          <w:b/>
          <w:szCs w:val="24"/>
          <w:u w:val="single"/>
        </w:rPr>
      </w:pPr>
      <w:r w:rsidRPr="009E4402">
        <w:rPr>
          <w:b/>
          <w:szCs w:val="24"/>
          <w:u w:val="single"/>
        </w:rPr>
        <w:lastRenderedPageBreak/>
        <w:t>Követelések állománya</w:t>
      </w:r>
    </w:p>
    <w:p w:rsidR="00666F2C" w:rsidRPr="00E56063" w:rsidRDefault="00E56063" w:rsidP="00E56063">
      <w:pPr>
        <w:ind w:left="6381" w:firstLine="709"/>
        <w:jc w:val="center"/>
        <w:rPr>
          <w:szCs w:val="24"/>
        </w:rPr>
      </w:pPr>
      <w:proofErr w:type="gramStart"/>
      <w:r w:rsidRPr="00F6094F">
        <w:rPr>
          <w:szCs w:val="24"/>
        </w:rPr>
        <w:t>adatok</w:t>
      </w:r>
      <w:proofErr w:type="gramEnd"/>
      <w:r>
        <w:rPr>
          <w:szCs w:val="24"/>
        </w:rPr>
        <w:t>:</w:t>
      </w:r>
      <w:r w:rsidRPr="00F6094F">
        <w:rPr>
          <w:szCs w:val="24"/>
        </w:rPr>
        <w:t xml:space="preserve"> </w:t>
      </w:r>
      <w:proofErr w:type="spellStart"/>
      <w:r w:rsidRPr="00F6094F">
        <w:rPr>
          <w:szCs w:val="24"/>
        </w:rPr>
        <w:t>eFt-ban</w:t>
      </w:r>
      <w:proofErr w:type="spellEnd"/>
    </w:p>
    <w:tbl>
      <w:tblPr>
        <w:tblpPr w:leftFromText="141" w:rightFromText="141" w:vertAnchor="text" w:horzAnchor="margin" w:tblpY="108"/>
        <w:tblW w:w="88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9"/>
        <w:gridCol w:w="1233"/>
        <w:gridCol w:w="2802"/>
        <w:gridCol w:w="2835"/>
      </w:tblGrid>
      <w:tr w:rsidR="001D4E9F" w:rsidRPr="005E27AB" w:rsidTr="001D4E9F">
        <w:trPr>
          <w:trHeight w:val="1725"/>
        </w:trPr>
        <w:tc>
          <w:tcPr>
            <w:tcW w:w="198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E9F" w:rsidRPr="005E27AB" w:rsidRDefault="001D4E9F" w:rsidP="00E56063">
            <w:pPr>
              <w:jc w:val="center"/>
              <w:rPr>
                <w:b/>
                <w:bCs/>
              </w:rPr>
            </w:pPr>
            <w:r w:rsidRPr="005E27AB">
              <w:rPr>
                <w:b/>
                <w:bCs/>
              </w:rPr>
              <w:t>Megnevezés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9F" w:rsidRPr="00997445" w:rsidRDefault="001D4E9F" w:rsidP="00E56063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Nyitó</w:t>
            </w:r>
          </w:p>
          <w:p w:rsidR="001D4E9F" w:rsidRPr="00997445" w:rsidRDefault="001D4E9F" w:rsidP="00E56063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érték</w:t>
            </w:r>
          </w:p>
          <w:p w:rsidR="001D4E9F" w:rsidRPr="005E27AB" w:rsidRDefault="001D4E9F" w:rsidP="00E560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2014.01.01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9F" w:rsidRPr="005E27AB" w:rsidRDefault="001D4E9F" w:rsidP="001D4E9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Tárgyévi változás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:rsidR="001D4E9F" w:rsidRPr="00997445" w:rsidRDefault="001D4E9F" w:rsidP="00E5606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Záró </w:t>
            </w:r>
            <w:r w:rsidRPr="00997445">
              <w:rPr>
                <w:b/>
                <w:bCs/>
                <w:szCs w:val="24"/>
              </w:rPr>
              <w:t>érték</w:t>
            </w:r>
          </w:p>
          <w:p w:rsidR="001D4E9F" w:rsidRPr="005E27AB" w:rsidRDefault="001D4E9F" w:rsidP="00E56063">
            <w:pPr>
              <w:jc w:val="center"/>
              <w:rPr>
                <w:b/>
                <w:bCs/>
              </w:rPr>
            </w:pPr>
            <w:r w:rsidRPr="00997445">
              <w:rPr>
                <w:b/>
                <w:bCs/>
                <w:szCs w:val="24"/>
              </w:rPr>
              <w:t>201</w:t>
            </w:r>
            <w:r>
              <w:rPr>
                <w:b/>
                <w:bCs/>
                <w:szCs w:val="24"/>
              </w:rPr>
              <w:t>4</w:t>
            </w:r>
            <w:r w:rsidRPr="00997445">
              <w:rPr>
                <w:b/>
                <w:bCs/>
                <w:szCs w:val="24"/>
              </w:rPr>
              <w:t>.12.31</w:t>
            </w:r>
            <w:r>
              <w:rPr>
                <w:b/>
                <w:bCs/>
                <w:szCs w:val="24"/>
              </w:rPr>
              <w:t>.</w:t>
            </w:r>
          </w:p>
        </w:tc>
      </w:tr>
      <w:tr w:rsidR="001D4E9F" w:rsidRPr="002C2EC8" w:rsidTr="001D4E9F">
        <w:trPr>
          <w:trHeight w:val="300"/>
        </w:trPr>
        <w:tc>
          <w:tcPr>
            <w:tcW w:w="1989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1D4E9F" w:rsidRPr="002C2EC8" w:rsidRDefault="001D4E9F" w:rsidP="00E56063">
            <w:r>
              <w:t>Vevő követelések</w:t>
            </w:r>
          </w:p>
        </w:tc>
        <w:tc>
          <w:tcPr>
            <w:tcW w:w="1233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9F" w:rsidRPr="00E50A87" w:rsidRDefault="001D4E9F" w:rsidP="00E56063">
            <w:pPr>
              <w:jc w:val="right"/>
            </w:pPr>
            <w:r w:rsidRPr="00E50A87">
              <w:t>6 875</w:t>
            </w:r>
          </w:p>
        </w:tc>
        <w:tc>
          <w:tcPr>
            <w:tcW w:w="280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9F" w:rsidRPr="00E50A87" w:rsidRDefault="001D4E9F" w:rsidP="001D4E9F">
            <w:pPr>
              <w:jc w:val="center"/>
            </w:pPr>
            <w:r>
              <w:t>3 100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9F" w:rsidRPr="00E50A87" w:rsidRDefault="001D4E9F" w:rsidP="00E56063">
            <w:pPr>
              <w:jc w:val="right"/>
            </w:pPr>
            <w:r w:rsidRPr="00E50A87">
              <w:t>9 975</w:t>
            </w:r>
          </w:p>
        </w:tc>
      </w:tr>
      <w:tr w:rsidR="001D4E9F" w:rsidRPr="00694980" w:rsidTr="001D4E9F">
        <w:trPr>
          <w:trHeight w:val="517"/>
        </w:trPr>
        <w:tc>
          <w:tcPr>
            <w:tcW w:w="1989" w:type="dxa"/>
            <w:shd w:val="clear" w:color="auto" w:fill="auto"/>
            <w:vAlign w:val="bottom"/>
            <w:hideMark/>
          </w:tcPr>
          <w:p w:rsidR="001D4E9F" w:rsidRPr="00694980" w:rsidRDefault="001D4E9F" w:rsidP="00E56063">
            <w:r>
              <w:t>Egyéb követelések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1D4E9F" w:rsidRPr="00E50A87" w:rsidRDefault="001D4E9F" w:rsidP="00E56063">
            <w:pPr>
              <w:jc w:val="right"/>
            </w:pPr>
            <w:r w:rsidRPr="00E50A87">
              <w:t>364 256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1D4E9F" w:rsidRPr="00E50A87" w:rsidRDefault="001D4E9F" w:rsidP="001D4E9F">
            <w:pPr>
              <w:jc w:val="center"/>
            </w:pPr>
            <w:r>
              <w:t>-315 317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D4E9F" w:rsidRPr="00E50A87" w:rsidRDefault="001D4E9F" w:rsidP="00E56063">
            <w:pPr>
              <w:jc w:val="right"/>
            </w:pPr>
            <w:r>
              <w:t>48 939</w:t>
            </w:r>
          </w:p>
        </w:tc>
      </w:tr>
      <w:tr w:rsidR="001D4E9F" w:rsidRPr="00A961B4" w:rsidTr="001D4E9F">
        <w:trPr>
          <w:trHeight w:val="544"/>
        </w:trPr>
        <w:tc>
          <w:tcPr>
            <w:tcW w:w="1989" w:type="dxa"/>
            <w:shd w:val="clear" w:color="auto" w:fill="auto"/>
            <w:hideMark/>
          </w:tcPr>
          <w:p w:rsidR="001D4E9F" w:rsidRPr="00A961B4" w:rsidRDefault="001D4E9F" w:rsidP="00E56063">
            <w:pPr>
              <w:jc w:val="left"/>
              <w:rPr>
                <w:b/>
              </w:rPr>
            </w:pPr>
            <w:r>
              <w:rPr>
                <w:b/>
              </w:rPr>
              <w:t xml:space="preserve">Követelések </w:t>
            </w:r>
            <w:r w:rsidRPr="00A961B4">
              <w:rPr>
                <w:b/>
              </w:rPr>
              <w:t>összesen</w:t>
            </w:r>
            <w:r>
              <w:rPr>
                <w:b/>
              </w:rPr>
              <w:t>: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D4E9F" w:rsidRPr="00E50A87" w:rsidRDefault="001D4E9F" w:rsidP="00E56063">
            <w:pPr>
              <w:jc w:val="right"/>
              <w:rPr>
                <w:b/>
              </w:rPr>
            </w:pPr>
            <w:r w:rsidRPr="00E50A87">
              <w:rPr>
                <w:b/>
              </w:rPr>
              <w:t>371 131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1D4E9F" w:rsidRPr="00E50A87" w:rsidRDefault="00AC7510" w:rsidP="00AC7510">
            <w:pPr>
              <w:jc w:val="center"/>
              <w:rPr>
                <w:b/>
              </w:rPr>
            </w:pPr>
            <w:r>
              <w:rPr>
                <w:b/>
              </w:rPr>
              <w:t>312 217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D4E9F" w:rsidRPr="00E50A87" w:rsidRDefault="001D4E9F" w:rsidP="001D4E9F">
            <w:pPr>
              <w:jc w:val="right"/>
              <w:rPr>
                <w:b/>
              </w:rPr>
            </w:pPr>
            <w:r>
              <w:rPr>
                <w:b/>
              </w:rPr>
              <w:t>58 914</w:t>
            </w:r>
          </w:p>
        </w:tc>
      </w:tr>
    </w:tbl>
    <w:p w:rsidR="00CF7574" w:rsidRDefault="00CF7574" w:rsidP="003A4A49">
      <w:pPr>
        <w:jc w:val="right"/>
        <w:rPr>
          <w:szCs w:val="24"/>
        </w:rPr>
      </w:pPr>
    </w:p>
    <w:p w:rsidR="00CF7574" w:rsidRDefault="00C71272" w:rsidP="00E50A87">
      <w:pPr>
        <w:rPr>
          <w:szCs w:val="24"/>
        </w:rPr>
      </w:pPr>
      <w:r w:rsidRPr="00E50A87">
        <w:rPr>
          <w:szCs w:val="24"/>
        </w:rPr>
        <w:t>201</w:t>
      </w:r>
      <w:r w:rsidR="00E50A87" w:rsidRPr="00E50A87">
        <w:rPr>
          <w:szCs w:val="24"/>
        </w:rPr>
        <w:t>4</w:t>
      </w:r>
      <w:r w:rsidRPr="00E50A87">
        <w:rPr>
          <w:szCs w:val="24"/>
        </w:rPr>
        <w:t xml:space="preserve">. évben értékvesztést </w:t>
      </w:r>
      <w:r w:rsidR="00E50A87" w:rsidRPr="00E50A87">
        <w:rPr>
          <w:szCs w:val="24"/>
        </w:rPr>
        <w:t xml:space="preserve">nem </w:t>
      </w:r>
      <w:r w:rsidRPr="00E50A87">
        <w:rPr>
          <w:szCs w:val="24"/>
        </w:rPr>
        <w:t xml:space="preserve">számoltunk </w:t>
      </w:r>
      <w:r w:rsidR="00E50A87" w:rsidRPr="00E50A87">
        <w:rPr>
          <w:szCs w:val="24"/>
        </w:rPr>
        <w:t>el.</w:t>
      </w:r>
      <w:r w:rsidR="00E50A87">
        <w:rPr>
          <w:szCs w:val="24"/>
        </w:rPr>
        <w:t xml:space="preserve"> </w:t>
      </w:r>
    </w:p>
    <w:p w:rsidR="00CF7574" w:rsidRDefault="00CF7574" w:rsidP="003A4A49">
      <w:pPr>
        <w:jc w:val="right"/>
        <w:rPr>
          <w:szCs w:val="24"/>
        </w:rPr>
      </w:pPr>
    </w:p>
    <w:p w:rsidR="0063606B" w:rsidRDefault="004A1368" w:rsidP="00666F2C">
      <w:pPr>
        <w:rPr>
          <w:b/>
          <w:szCs w:val="24"/>
        </w:rPr>
      </w:pPr>
      <w:r w:rsidRPr="0063606B">
        <w:rPr>
          <w:b/>
          <w:szCs w:val="24"/>
        </w:rPr>
        <w:t>Egyéb követelések</w:t>
      </w:r>
      <w:r w:rsidR="0063606B">
        <w:rPr>
          <w:b/>
          <w:szCs w:val="24"/>
        </w:rPr>
        <w:t>:</w:t>
      </w:r>
    </w:p>
    <w:p w:rsidR="0063606B" w:rsidRDefault="0063606B" w:rsidP="00666F2C">
      <w:pPr>
        <w:rPr>
          <w:b/>
          <w:szCs w:val="24"/>
        </w:rPr>
      </w:pPr>
    </w:p>
    <w:p w:rsidR="00E50A87" w:rsidRDefault="00E50A87" w:rsidP="00666F2C">
      <w:pPr>
        <w:rPr>
          <w:szCs w:val="24"/>
        </w:rPr>
      </w:pPr>
      <w:r>
        <w:rPr>
          <w:szCs w:val="24"/>
        </w:rPr>
        <w:t xml:space="preserve">Elszámolásra kiadott előleg az év végi </w:t>
      </w:r>
      <w:r w:rsidR="001D4E9F">
        <w:rPr>
          <w:szCs w:val="24"/>
        </w:rPr>
        <w:t xml:space="preserve">Alkotóházak átadásával kapcsolatosan 1 800 </w:t>
      </w:r>
      <w:proofErr w:type="spellStart"/>
      <w:r w:rsidR="001D4E9F">
        <w:rPr>
          <w:szCs w:val="24"/>
        </w:rPr>
        <w:t>eFt</w:t>
      </w:r>
      <w:proofErr w:type="spellEnd"/>
    </w:p>
    <w:p w:rsidR="001D4E9F" w:rsidRDefault="001D4E9F" w:rsidP="00666F2C">
      <w:pPr>
        <w:rPr>
          <w:szCs w:val="24"/>
        </w:rPr>
      </w:pPr>
    </w:p>
    <w:p w:rsidR="0063606B" w:rsidRDefault="0063606B" w:rsidP="00666F2C">
      <w:pPr>
        <w:rPr>
          <w:szCs w:val="24"/>
        </w:rPr>
      </w:pPr>
      <w:r w:rsidRPr="0063606B">
        <w:rPr>
          <w:szCs w:val="24"/>
        </w:rPr>
        <w:t>M</w:t>
      </w:r>
      <w:r w:rsidR="004A1368">
        <w:rPr>
          <w:szCs w:val="24"/>
        </w:rPr>
        <w:t>unkavállalókkal szembeni követelések</w:t>
      </w:r>
      <w:r w:rsidR="001D4E9F">
        <w:rPr>
          <w:szCs w:val="24"/>
        </w:rPr>
        <w:t xml:space="preserve"> 25</w:t>
      </w:r>
      <w:r w:rsidR="004A1368">
        <w:rPr>
          <w:szCs w:val="24"/>
        </w:rPr>
        <w:t xml:space="preserve"> </w:t>
      </w:r>
      <w:proofErr w:type="spellStart"/>
      <w:r w:rsidR="004A1368">
        <w:rPr>
          <w:szCs w:val="24"/>
        </w:rPr>
        <w:t>eFt</w:t>
      </w:r>
      <w:proofErr w:type="spellEnd"/>
    </w:p>
    <w:p w:rsidR="0063606B" w:rsidRDefault="0063606B" w:rsidP="00666F2C">
      <w:pPr>
        <w:rPr>
          <w:szCs w:val="24"/>
        </w:rPr>
      </w:pPr>
    </w:p>
    <w:p w:rsidR="00AF0F7F" w:rsidRDefault="0063606B" w:rsidP="00666F2C">
      <w:pPr>
        <w:rPr>
          <w:szCs w:val="24"/>
        </w:rPr>
      </w:pPr>
      <w:r>
        <w:rPr>
          <w:szCs w:val="24"/>
        </w:rPr>
        <w:t>S</w:t>
      </w:r>
      <w:r w:rsidR="00AF0F7F">
        <w:rPr>
          <w:szCs w:val="24"/>
        </w:rPr>
        <w:t xml:space="preserve">zerződéskötésre került támogatások, pályázatok összegei </w:t>
      </w:r>
      <w:r w:rsidR="00AC7510">
        <w:rPr>
          <w:szCs w:val="24"/>
        </w:rPr>
        <w:t>a 2014 üzleti évben nem kerültek előírásra.</w:t>
      </w:r>
    </w:p>
    <w:p w:rsidR="0063606B" w:rsidRDefault="0063606B" w:rsidP="00666F2C">
      <w:pPr>
        <w:rPr>
          <w:szCs w:val="24"/>
        </w:rPr>
      </w:pPr>
    </w:p>
    <w:p w:rsidR="00666F2C" w:rsidRPr="003C03AF" w:rsidRDefault="00666F2C" w:rsidP="001E7FE6">
      <w:pPr>
        <w:spacing w:after="120"/>
        <w:rPr>
          <w:b/>
          <w:szCs w:val="24"/>
          <w:u w:val="single"/>
        </w:rPr>
      </w:pPr>
      <w:r w:rsidRPr="003C03AF">
        <w:rPr>
          <w:b/>
          <w:szCs w:val="24"/>
          <w:u w:val="single"/>
        </w:rPr>
        <w:t>Pénzeszközök állomány</w:t>
      </w:r>
      <w:bookmarkEnd w:id="5"/>
      <w:r w:rsidRPr="003C03AF">
        <w:rPr>
          <w:b/>
          <w:szCs w:val="24"/>
          <w:u w:val="single"/>
        </w:rPr>
        <w:t>a:</w:t>
      </w:r>
    </w:p>
    <w:p w:rsidR="00666F2C" w:rsidRDefault="00666F2C" w:rsidP="00515BED">
      <w:pPr>
        <w:ind w:left="2836" w:firstLine="709"/>
        <w:rPr>
          <w:szCs w:val="24"/>
        </w:rPr>
      </w:pPr>
      <w:proofErr w:type="gramStart"/>
      <w:r w:rsidRPr="003C03AF">
        <w:rPr>
          <w:szCs w:val="24"/>
        </w:rPr>
        <w:t>adatok</w:t>
      </w:r>
      <w:proofErr w:type="gramEnd"/>
      <w:r w:rsidRPr="003C03AF">
        <w:rPr>
          <w:szCs w:val="24"/>
        </w:rPr>
        <w:t xml:space="preserve"> e Ft-ban</w:t>
      </w:r>
    </w:p>
    <w:tbl>
      <w:tblPr>
        <w:tblW w:w="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1185"/>
        <w:gridCol w:w="1890"/>
      </w:tblGrid>
      <w:tr w:rsidR="00AC7510" w:rsidRPr="000252B7" w:rsidTr="00515BED">
        <w:trPr>
          <w:trHeight w:val="780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7510" w:rsidRPr="000252B7" w:rsidRDefault="00AC7510" w:rsidP="005020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Pénzeszközök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7510" w:rsidRPr="00D11DA4" w:rsidRDefault="00AC7510" w:rsidP="0064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0252B7">
              <w:rPr>
                <w:b/>
                <w:bCs/>
                <w:sz w:val="22"/>
                <w:szCs w:val="22"/>
              </w:rPr>
              <w:t>Nyitó</w:t>
            </w:r>
          </w:p>
          <w:p w:rsidR="00AC7510" w:rsidRPr="00D11DA4" w:rsidRDefault="00AC7510" w:rsidP="00AC7510">
            <w:pPr>
              <w:rPr>
                <w:b/>
                <w:sz w:val="22"/>
                <w:szCs w:val="22"/>
              </w:rPr>
            </w:pPr>
            <w:r w:rsidRPr="00D11DA4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4</w:t>
            </w:r>
            <w:r w:rsidRPr="00D11DA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01.01</w:t>
            </w:r>
            <w:r w:rsidRPr="00D11DA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7510" w:rsidRPr="000252B7" w:rsidRDefault="00AC7510" w:rsidP="00AC75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Záró</w:t>
            </w:r>
            <w:r w:rsidRPr="000252B7">
              <w:rPr>
                <w:b/>
                <w:bCs/>
                <w:sz w:val="22"/>
                <w:szCs w:val="22"/>
              </w:rPr>
              <w:t xml:space="preserve"> érték 201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0252B7">
              <w:rPr>
                <w:b/>
                <w:bCs/>
                <w:sz w:val="22"/>
                <w:szCs w:val="22"/>
              </w:rPr>
              <w:t>.12.31.</w:t>
            </w:r>
          </w:p>
        </w:tc>
      </w:tr>
      <w:tr w:rsidR="00AC7510" w:rsidRPr="000252B7" w:rsidTr="00515BED">
        <w:trPr>
          <w:trHeight w:val="399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vAlign w:val="center"/>
          </w:tcPr>
          <w:p w:rsidR="00AC7510" w:rsidRPr="000252B7" w:rsidRDefault="00AC7510" w:rsidP="00646341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Pénztár</w:t>
            </w:r>
          </w:p>
        </w:tc>
        <w:tc>
          <w:tcPr>
            <w:tcW w:w="1185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C7510" w:rsidRPr="000252B7" w:rsidRDefault="00AC7510" w:rsidP="0064634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9 017</w:t>
            </w:r>
          </w:p>
        </w:tc>
        <w:tc>
          <w:tcPr>
            <w:tcW w:w="1890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7510" w:rsidRPr="000252B7" w:rsidRDefault="00AC7510" w:rsidP="008722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1 717</w:t>
            </w:r>
          </w:p>
        </w:tc>
      </w:tr>
      <w:tr w:rsidR="00AC7510" w:rsidRPr="000252B7" w:rsidTr="00515BED">
        <w:trPr>
          <w:trHeight w:val="315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C7510" w:rsidRPr="000252B7" w:rsidRDefault="00AC7510" w:rsidP="00646341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Bank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C7510" w:rsidRPr="000252B7" w:rsidRDefault="00AC7510" w:rsidP="001D048B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207 700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C7510" w:rsidRPr="00A81C88" w:rsidRDefault="00AC7510" w:rsidP="00EC21D9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145 570</w:t>
            </w:r>
          </w:p>
        </w:tc>
      </w:tr>
      <w:tr w:rsidR="00AC7510" w:rsidRPr="000252B7" w:rsidTr="00515BED">
        <w:trPr>
          <w:trHeight w:val="315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C7510" w:rsidRPr="000252B7" w:rsidRDefault="00AC7510" w:rsidP="0050209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Pénzeszközök összesen: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C7510" w:rsidRPr="000252B7" w:rsidRDefault="00AC7510" w:rsidP="001D048B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216 717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C7510" w:rsidRPr="00A81C88" w:rsidRDefault="00AC7510" w:rsidP="008722CA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147 287</w:t>
            </w:r>
          </w:p>
        </w:tc>
      </w:tr>
    </w:tbl>
    <w:p w:rsidR="00515BED" w:rsidRDefault="00515BED" w:rsidP="008722CA">
      <w:pPr>
        <w:rPr>
          <w:sz w:val="22"/>
          <w:szCs w:val="22"/>
        </w:rPr>
      </w:pPr>
    </w:p>
    <w:p w:rsidR="008722CA" w:rsidRPr="00D0402E" w:rsidRDefault="008722CA" w:rsidP="008722CA">
      <w:pPr>
        <w:rPr>
          <w:sz w:val="22"/>
          <w:szCs w:val="22"/>
        </w:rPr>
      </w:pPr>
      <w:r w:rsidRPr="00D0402E">
        <w:rPr>
          <w:sz w:val="22"/>
          <w:szCs w:val="22"/>
        </w:rPr>
        <w:t>Pénztár</w:t>
      </w:r>
      <w:r w:rsidR="00EC21D9" w:rsidRPr="00D0402E">
        <w:rPr>
          <w:sz w:val="22"/>
          <w:szCs w:val="22"/>
        </w:rPr>
        <w:t>ak egyenlegei</w:t>
      </w:r>
      <w:r w:rsidRPr="00D0402E">
        <w:rPr>
          <w:sz w:val="22"/>
          <w:szCs w:val="22"/>
        </w:rPr>
        <w:t>:</w:t>
      </w:r>
    </w:p>
    <w:p w:rsidR="00EC21D9" w:rsidRPr="00D0402E" w:rsidRDefault="00EC21D9" w:rsidP="008722CA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1"/>
        <w:gridCol w:w="3149"/>
      </w:tblGrid>
      <w:tr w:rsidR="007108E2" w:rsidRPr="00D0402E" w:rsidTr="00EC21D9">
        <w:trPr>
          <w:trHeight w:val="290"/>
        </w:trPr>
        <w:tc>
          <w:tcPr>
            <w:tcW w:w="2831" w:type="dxa"/>
            <w:noWrap/>
            <w:hideMark/>
          </w:tcPr>
          <w:p w:rsidR="007108E2" w:rsidRPr="00D0402E" w:rsidRDefault="007108E2" w:rsidP="00EC21D9">
            <w:pPr>
              <w:rPr>
                <w:b/>
                <w:bCs/>
                <w:sz w:val="22"/>
                <w:szCs w:val="22"/>
              </w:rPr>
            </w:pPr>
            <w:r w:rsidRPr="00D0402E">
              <w:rPr>
                <w:b/>
                <w:bCs/>
                <w:sz w:val="22"/>
                <w:szCs w:val="22"/>
              </w:rPr>
              <w:t>Pénztár</w:t>
            </w:r>
          </w:p>
        </w:tc>
        <w:tc>
          <w:tcPr>
            <w:tcW w:w="3149" w:type="dxa"/>
            <w:noWrap/>
            <w:hideMark/>
          </w:tcPr>
          <w:p w:rsidR="007108E2" w:rsidRPr="00D0402E" w:rsidRDefault="007108E2" w:rsidP="00EC21D9">
            <w:pPr>
              <w:rPr>
                <w:b/>
                <w:bCs/>
                <w:sz w:val="22"/>
                <w:szCs w:val="22"/>
              </w:rPr>
            </w:pPr>
            <w:r w:rsidRPr="00D0402E">
              <w:rPr>
                <w:b/>
                <w:bCs/>
                <w:sz w:val="22"/>
                <w:szCs w:val="22"/>
              </w:rPr>
              <w:t xml:space="preserve"> Összeg </w:t>
            </w:r>
          </w:p>
        </w:tc>
      </w:tr>
      <w:tr w:rsidR="007108E2" w:rsidRPr="00D0402E" w:rsidTr="00EC21D9">
        <w:trPr>
          <w:trHeight w:val="290"/>
        </w:trPr>
        <w:tc>
          <w:tcPr>
            <w:tcW w:w="2831" w:type="dxa"/>
            <w:noWrap/>
            <w:hideMark/>
          </w:tcPr>
          <w:p w:rsidR="007108E2" w:rsidRPr="00D0402E" w:rsidRDefault="007108E2">
            <w:pPr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>Központi Pénztár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49" w:type="dxa"/>
            <w:noWrap/>
            <w:vAlign w:val="center"/>
            <w:hideMark/>
          </w:tcPr>
          <w:p w:rsidR="007108E2" w:rsidRPr="00D0402E" w:rsidRDefault="007108E2" w:rsidP="007108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647 052</w:t>
            </w:r>
            <w:r w:rsidRPr="00D0402E">
              <w:rPr>
                <w:sz w:val="22"/>
                <w:szCs w:val="22"/>
              </w:rPr>
              <w:t xml:space="preserve"> Ft </w:t>
            </w:r>
          </w:p>
        </w:tc>
      </w:tr>
      <w:tr w:rsidR="007108E2" w:rsidRPr="00D0402E" w:rsidTr="00EC21D9">
        <w:trPr>
          <w:trHeight w:val="290"/>
        </w:trPr>
        <w:tc>
          <w:tcPr>
            <w:tcW w:w="2831" w:type="dxa"/>
            <w:noWrap/>
            <w:hideMark/>
          </w:tcPr>
          <w:p w:rsidR="007108E2" w:rsidRPr="00D0402E" w:rsidRDefault="007108E2">
            <w:pPr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>Szigligeti Pénztár</w:t>
            </w:r>
          </w:p>
        </w:tc>
        <w:tc>
          <w:tcPr>
            <w:tcW w:w="3149" w:type="dxa"/>
            <w:noWrap/>
            <w:vAlign w:val="center"/>
            <w:hideMark/>
          </w:tcPr>
          <w:p w:rsidR="007108E2" w:rsidRPr="00D0402E" w:rsidRDefault="007108E2" w:rsidP="00EC21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280 645</w:t>
            </w:r>
            <w:r w:rsidRPr="00D0402E">
              <w:rPr>
                <w:sz w:val="22"/>
                <w:szCs w:val="22"/>
              </w:rPr>
              <w:t xml:space="preserve"> Ft </w:t>
            </w:r>
          </w:p>
        </w:tc>
      </w:tr>
      <w:tr w:rsidR="007108E2" w:rsidRPr="00D0402E" w:rsidTr="00EC21D9">
        <w:trPr>
          <w:trHeight w:val="290"/>
        </w:trPr>
        <w:tc>
          <w:tcPr>
            <w:tcW w:w="2831" w:type="dxa"/>
            <w:noWrap/>
            <w:hideMark/>
          </w:tcPr>
          <w:p w:rsidR="007108E2" w:rsidRPr="00D0402E" w:rsidRDefault="007108E2">
            <w:pPr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>Zsennye Pénztár</w:t>
            </w:r>
          </w:p>
        </w:tc>
        <w:tc>
          <w:tcPr>
            <w:tcW w:w="3149" w:type="dxa"/>
            <w:noWrap/>
            <w:vAlign w:val="center"/>
            <w:hideMark/>
          </w:tcPr>
          <w:p w:rsidR="007108E2" w:rsidRPr="00D0402E" w:rsidRDefault="007108E2" w:rsidP="00927A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137 930</w:t>
            </w:r>
            <w:r w:rsidRPr="00D0402E">
              <w:rPr>
                <w:sz w:val="22"/>
                <w:szCs w:val="22"/>
              </w:rPr>
              <w:t xml:space="preserve"> Ft </w:t>
            </w:r>
          </w:p>
        </w:tc>
      </w:tr>
      <w:tr w:rsidR="007108E2" w:rsidRPr="00D0402E" w:rsidTr="00EC21D9">
        <w:trPr>
          <w:trHeight w:val="290"/>
        </w:trPr>
        <w:tc>
          <w:tcPr>
            <w:tcW w:w="2831" w:type="dxa"/>
            <w:noWrap/>
            <w:hideMark/>
          </w:tcPr>
          <w:p w:rsidR="007108E2" w:rsidRPr="00D0402E" w:rsidRDefault="007108E2">
            <w:pPr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>HMVH Pénztár</w:t>
            </w:r>
          </w:p>
        </w:tc>
        <w:tc>
          <w:tcPr>
            <w:tcW w:w="3149" w:type="dxa"/>
            <w:noWrap/>
            <w:vAlign w:val="center"/>
            <w:hideMark/>
          </w:tcPr>
          <w:p w:rsidR="007108E2" w:rsidRPr="00D0402E" w:rsidRDefault="007108E2" w:rsidP="007108E2">
            <w:pPr>
              <w:jc w:val="right"/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>168 595</w:t>
            </w:r>
            <w:r w:rsidRPr="00D0402E">
              <w:rPr>
                <w:sz w:val="22"/>
                <w:szCs w:val="22"/>
              </w:rPr>
              <w:t xml:space="preserve"> Ft </w:t>
            </w:r>
          </w:p>
        </w:tc>
      </w:tr>
      <w:tr w:rsidR="007108E2" w:rsidRPr="00D0402E" w:rsidTr="00EC21D9">
        <w:trPr>
          <w:trHeight w:val="290"/>
        </w:trPr>
        <w:tc>
          <w:tcPr>
            <w:tcW w:w="2831" w:type="dxa"/>
            <w:noWrap/>
            <w:hideMark/>
          </w:tcPr>
          <w:p w:rsidR="007108E2" w:rsidRPr="00D0402E" w:rsidRDefault="007108E2">
            <w:pPr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>Kecskemét Pénztár</w:t>
            </w:r>
          </w:p>
        </w:tc>
        <w:tc>
          <w:tcPr>
            <w:tcW w:w="3149" w:type="dxa"/>
            <w:noWrap/>
            <w:vAlign w:val="center"/>
            <w:hideMark/>
          </w:tcPr>
          <w:p w:rsidR="007108E2" w:rsidRPr="00D0402E" w:rsidRDefault="007108E2" w:rsidP="007108E2">
            <w:pPr>
              <w:jc w:val="right"/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>482 545</w:t>
            </w:r>
            <w:r w:rsidRPr="00D0402E">
              <w:rPr>
                <w:sz w:val="22"/>
                <w:szCs w:val="22"/>
              </w:rPr>
              <w:t xml:space="preserve"> Ft </w:t>
            </w:r>
          </w:p>
        </w:tc>
      </w:tr>
      <w:tr w:rsidR="007108E2" w:rsidRPr="007108E2" w:rsidTr="00EC21D9">
        <w:trPr>
          <w:trHeight w:val="290"/>
        </w:trPr>
        <w:tc>
          <w:tcPr>
            <w:tcW w:w="2831" w:type="dxa"/>
            <w:noWrap/>
            <w:hideMark/>
          </w:tcPr>
          <w:p w:rsidR="007108E2" w:rsidRPr="007108E2" w:rsidRDefault="007108E2">
            <w:pPr>
              <w:rPr>
                <w:b/>
                <w:sz w:val="22"/>
                <w:szCs w:val="22"/>
              </w:rPr>
            </w:pPr>
            <w:r w:rsidRPr="007108E2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3149" w:type="dxa"/>
            <w:noWrap/>
            <w:vAlign w:val="center"/>
            <w:hideMark/>
          </w:tcPr>
          <w:p w:rsidR="007108E2" w:rsidRPr="007108E2" w:rsidRDefault="007108E2" w:rsidP="007108E2">
            <w:pPr>
              <w:jc w:val="right"/>
              <w:rPr>
                <w:b/>
                <w:sz w:val="22"/>
                <w:szCs w:val="22"/>
              </w:rPr>
            </w:pPr>
            <w:r w:rsidRPr="007108E2">
              <w:rPr>
                <w:b/>
                <w:sz w:val="22"/>
                <w:szCs w:val="22"/>
              </w:rPr>
              <w:t xml:space="preserve">1 716 767 Ft          </w:t>
            </w:r>
          </w:p>
        </w:tc>
      </w:tr>
    </w:tbl>
    <w:p w:rsidR="00EC21D9" w:rsidRPr="007108E2" w:rsidRDefault="00EC21D9" w:rsidP="008722CA">
      <w:pPr>
        <w:rPr>
          <w:b/>
          <w:szCs w:val="24"/>
        </w:rPr>
      </w:pPr>
    </w:p>
    <w:p w:rsidR="00EC21D9" w:rsidRDefault="00EC21D9" w:rsidP="008722CA">
      <w:pPr>
        <w:rPr>
          <w:szCs w:val="24"/>
        </w:rPr>
      </w:pPr>
    </w:p>
    <w:p w:rsidR="00515BED" w:rsidRDefault="00515BED" w:rsidP="008722CA">
      <w:pPr>
        <w:rPr>
          <w:szCs w:val="24"/>
        </w:rPr>
      </w:pPr>
    </w:p>
    <w:p w:rsidR="00515BED" w:rsidRDefault="00515BED" w:rsidP="008722CA">
      <w:pPr>
        <w:rPr>
          <w:szCs w:val="24"/>
        </w:rPr>
      </w:pPr>
    </w:p>
    <w:p w:rsidR="008722CA" w:rsidRDefault="008722CA" w:rsidP="008722CA">
      <w:pPr>
        <w:rPr>
          <w:szCs w:val="24"/>
        </w:rPr>
      </w:pPr>
    </w:p>
    <w:p w:rsidR="008722CA" w:rsidRPr="00D0402E" w:rsidRDefault="008722CA" w:rsidP="008722CA">
      <w:pPr>
        <w:rPr>
          <w:sz w:val="22"/>
          <w:szCs w:val="22"/>
        </w:rPr>
      </w:pPr>
      <w:r w:rsidRPr="00D0402E">
        <w:rPr>
          <w:sz w:val="22"/>
          <w:szCs w:val="22"/>
        </w:rPr>
        <w:lastRenderedPageBreak/>
        <w:t>Bankszámla</w:t>
      </w:r>
      <w:r w:rsidR="00927ABD" w:rsidRPr="00D0402E">
        <w:rPr>
          <w:sz w:val="22"/>
          <w:szCs w:val="22"/>
        </w:rPr>
        <w:t xml:space="preserve"> egyenlegek</w:t>
      </w:r>
      <w:r w:rsidRPr="00D0402E">
        <w:rPr>
          <w:sz w:val="22"/>
          <w:szCs w:val="22"/>
        </w:rPr>
        <w:t>:</w:t>
      </w:r>
    </w:p>
    <w:p w:rsidR="00927ABD" w:rsidRPr="00D0402E" w:rsidRDefault="00927ABD" w:rsidP="008722CA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53"/>
        <w:gridCol w:w="2126"/>
      </w:tblGrid>
      <w:tr w:rsidR="007108E2" w:rsidRPr="00D0402E" w:rsidTr="00927ABD">
        <w:trPr>
          <w:trHeight w:val="290"/>
        </w:trPr>
        <w:tc>
          <w:tcPr>
            <w:tcW w:w="4253" w:type="dxa"/>
            <w:noWrap/>
            <w:hideMark/>
          </w:tcPr>
          <w:p w:rsidR="007108E2" w:rsidRPr="00D0402E" w:rsidRDefault="007108E2" w:rsidP="00927ABD">
            <w:pPr>
              <w:rPr>
                <w:b/>
                <w:bCs/>
                <w:sz w:val="22"/>
                <w:szCs w:val="22"/>
              </w:rPr>
            </w:pPr>
            <w:r w:rsidRPr="00D0402E">
              <w:rPr>
                <w:b/>
                <w:bCs/>
                <w:sz w:val="22"/>
                <w:szCs w:val="22"/>
              </w:rPr>
              <w:t>Bank</w:t>
            </w:r>
          </w:p>
        </w:tc>
        <w:tc>
          <w:tcPr>
            <w:tcW w:w="2126" w:type="dxa"/>
            <w:noWrap/>
            <w:hideMark/>
          </w:tcPr>
          <w:p w:rsidR="007108E2" w:rsidRPr="00D0402E" w:rsidRDefault="007108E2" w:rsidP="00927ABD">
            <w:pPr>
              <w:rPr>
                <w:b/>
                <w:bCs/>
                <w:sz w:val="22"/>
                <w:szCs w:val="22"/>
              </w:rPr>
            </w:pPr>
            <w:r w:rsidRPr="00D0402E">
              <w:rPr>
                <w:b/>
                <w:bCs/>
                <w:sz w:val="22"/>
                <w:szCs w:val="22"/>
              </w:rPr>
              <w:t xml:space="preserve"> Összeg </w:t>
            </w:r>
          </w:p>
        </w:tc>
      </w:tr>
      <w:tr w:rsidR="007108E2" w:rsidRPr="00D0402E" w:rsidTr="00927ABD">
        <w:trPr>
          <w:trHeight w:val="290"/>
        </w:trPr>
        <w:tc>
          <w:tcPr>
            <w:tcW w:w="4253" w:type="dxa"/>
            <w:noWrap/>
            <w:hideMark/>
          </w:tcPr>
          <w:p w:rsidR="007108E2" w:rsidRPr="00D0402E" w:rsidRDefault="007108E2">
            <w:pPr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>Elszámolási betétszámla (MÁK)</w:t>
            </w:r>
          </w:p>
        </w:tc>
        <w:tc>
          <w:tcPr>
            <w:tcW w:w="2126" w:type="dxa"/>
            <w:noWrap/>
            <w:vAlign w:val="center"/>
            <w:hideMark/>
          </w:tcPr>
          <w:p w:rsidR="007108E2" w:rsidRPr="00D0402E" w:rsidRDefault="007108E2" w:rsidP="00927A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114 055 853</w:t>
            </w:r>
            <w:r w:rsidRPr="00D0402E">
              <w:rPr>
                <w:sz w:val="22"/>
                <w:szCs w:val="22"/>
              </w:rPr>
              <w:t xml:space="preserve"> Ft </w:t>
            </w:r>
          </w:p>
        </w:tc>
      </w:tr>
      <w:tr w:rsidR="007108E2" w:rsidRPr="00D0402E" w:rsidTr="00927ABD">
        <w:trPr>
          <w:trHeight w:val="290"/>
        </w:trPr>
        <w:tc>
          <w:tcPr>
            <w:tcW w:w="4253" w:type="dxa"/>
            <w:noWrap/>
            <w:hideMark/>
          </w:tcPr>
          <w:p w:rsidR="007108E2" w:rsidRPr="00D0402E" w:rsidRDefault="007108E2">
            <w:pPr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>Elszámolási betétszámla (OTP)</w:t>
            </w:r>
          </w:p>
        </w:tc>
        <w:tc>
          <w:tcPr>
            <w:tcW w:w="2126" w:type="dxa"/>
            <w:noWrap/>
            <w:vAlign w:val="center"/>
            <w:hideMark/>
          </w:tcPr>
          <w:p w:rsidR="007108E2" w:rsidRPr="00D0402E" w:rsidRDefault="007108E2" w:rsidP="007108E2">
            <w:pPr>
              <w:jc w:val="right"/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13 117 337</w:t>
            </w:r>
            <w:r w:rsidRPr="00D0402E">
              <w:rPr>
                <w:sz w:val="22"/>
                <w:szCs w:val="22"/>
              </w:rPr>
              <w:t xml:space="preserve"> Ft </w:t>
            </w:r>
          </w:p>
        </w:tc>
      </w:tr>
      <w:tr w:rsidR="007108E2" w:rsidRPr="00D0402E" w:rsidTr="00927ABD">
        <w:trPr>
          <w:trHeight w:val="290"/>
        </w:trPr>
        <w:tc>
          <w:tcPr>
            <w:tcW w:w="4253" w:type="dxa"/>
            <w:noWrap/>
            <w:hideMark/>
          </w:tcPr>
          <w:p w:rsidR="007108E2" w:rsidRPr="00D0402E" w:rsidRDefault="007108E2">
            <w:pPr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>Elszámolási betétszámla (MKB)</w:t>
            </w:r>
          </w:p>
        </w:tc>
        <w:tc>
          <w:tcPr>
            <w:tcW w:w="2126" w:type="dxa"/>
            <w:noWrap/>
            <w:vAlign w:val="center"/>
            <w:hideMark/>
          </w:tcPr>
          <w:p w:rsidR="007108E2" w:rsidRPr="00D0402E" w:rsidRDefault="007108E2" w:rsidP="007108E2">
            <w:pPr>
              <w:jc w:val="right"/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>17 972 952</w:t>
            </w:r>
            <w:r w:rsidRPr="00D0402E">
              <w:rPr>
                <w:sz w:val="22"/>
                <w:szCs w:val="22"/>
              </w:rPr>
              <w:t xml:space="preserve"> Ft </w:t>
            </w:r>
          </w:p>
        </w:tc>
      </w:tr>
      <w:tr w:rsidR="007108E2" w:rsidRPr="00D0402E" w:rsidTr="00927ABD">
        <w:trPr>
          <w:trHeight w:val="290"/>
        </w:trPr>
        <w:tc>
          <w:tcPr>
            <w:tcW w:w="4253" w:type="dxa"/>
            <w:noWrap/>
            <w:hideMark/>
          </w:tcPr>
          <w:p w:rsidR="007108E2" w:rsidRPr="00D0402E" w:rsidRDefault="007108E2">
            <w:pPr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>Elszámolás betétszámla (MÁK-VIP)</w:t>
            </w:r>
          </w:p>
        </w:tc>
        <w:tc>
          <w:tcPr>
            <w:tcW w:w="2126" w:type="dxa"/>
            <w:noWrap/>
            <w:vAlign w:val="center"/>
            <w:hideMark/>
          </w:tcPr>
          <w:p w:rsidR="007108E2" w:rsidRPr="00D0402E" w:rsidRDefault="007108E2" w:rsidP="007108E2">
            <w:pPr>
              <w:jc w:val="right"/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100 000</w:t>
            </w:r>
            <w:r w:rsidRPr="00D0402E">
              <w:rPr>
                <w:sz w:val="22"/>
                <w:szCs w:val="22"/>
              </w:rPr>
              <w:t xml:space="preserve"> Ft </w:t>
            </w:r>
          </w:p>
        </w:tc>
      </w:tr>
      <w:tr w:rsidR="007108E2" w:rsidRPr="00D0402E" w:rsidTr="00927ABD">
        <w:trPr>
          <w:trHeight w:val="290"/>
        </w:trPr>
        <w:tc>
          <w:tcPr>
            <w:tcW w:w="4253" w:type="dxa"/>
            <w:noWrap/>
          </w:tcPr>
          <w:p w:rsidR="007108E2" w:rsidRPr="00D0402E" w:rsidRDefault="007108E2">
            <w:pPr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>Elszámolás betétszámla (MÁK-VIP)</w:t>
            </w:r>
          </w:p>
        </w:tc>
        <w:tc>
          <w:tcPr>
            <w:tcW w:w="2126" w:type="dxa"/>
            <w:noWrap/>
            <w:vAlign w:val="center"/>
          </w:tcPr>
          <w:p w:rsidR="007108E2" w:rsidRPr="00D0402E" w:rsidRDefault="007108E2" w:rsidP="007108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200 737 Ft</w:t>
            </w:r>
          </w:p>
        </w:tc>
      </w:tr>
      <w:tr w:rsidR="007108E2" w:rsidRPr="00D0402E" w:rsidTr="00927ABD">
        <w:trPr>
          <w:trHeight w:val="290"/>
        </w:trPr>
        <w:tc>
          <w:tcPr>
            <w:tcW w:w="4253" w:type="dxa"/>
            <w:noWrap/>
            <w:hideMark/>
          </w:tcPr>
          <w:p w:rsidR="007108E2" w:rsidRPr="00D0402E" w:rsidRDefault="007108E2">
            <w:pPr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>Elszámolási betétszámla (</w:t>
            </w:r>
            <w:proofErr w:type="spellStart"/>
            <w:r w:rsidRPr="00D0402E">
              <w:rPr>
                <w:sz w:val="22"/>
                <w:szCs w:val="22"/>
              </w:rPr>
              <w:t>MÁK-kártya</w:t>
            </w:r>
            <w:proofErr w:type="spellEnd"/>
            <w:r w:rsidRPr="00D0402E">
              <w:rPr>
                <w:sz w:val="22"/>
                <w:szCs w:val="22"/>
              </w:rPr>
              <w:t xml:space="preserve"> 1)</w:t>
            </w:r>
          </w:p>
        </w:tc>
        <w:tc>
          <w:tcPr>
            <w:tcW w:w="2126" w:type="dxa"/>
            <w:noWrap/>
            <w:vAlign w:val="center"/>
            <w:hideMark/>
          </w:tcPr>
          <w:p w:rsidR="007108E2" w:rsidRPr="00D0402E" w:rsidRDefault="007108E2" w:rsidP="007108E2">
            <w:pPr>
              <w:jc w:val="right"/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>12 937</w:t>
            </w:r>
            <w:r w:rsidRPr="00D0402E">
              <w:rPr>
                <w:sz w:val="22"/>
                <w:szCs w:val="22"/>
              </w:rPr>
              <w:t xml:space="preserve"> Ft </w:t>
            </w:r>
          </w:p>
        </w:tc>
      </w:tr>
      <w:tr w:rsidR="007108E2" w:rsidRPr="00D0402E" w:rsidTr="00927ABD">
        <w:trPr>
          <w:trHeight w:val="290"/>
        </w:trPr>
        <w:tc>
          <w:tcPr>
            <w:tcW w:w="4253" w:type="dxa"/>
            <w:noWrap/>
            <w:hideMark/>
          </w:tcPr>
          <w:p w:rsidR="007108E2" w:rsidRPr="00D0402E" w:rsidRDefault="007108E2">
            <w:pPr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>Elszámolási betétszáma (</w:t>
            </w:r>
            <w:proofErr w:type="spellStart"/>
            <w:r w:rsidRPr="00D0402E">
              <w:rPr>
                <w:sz w:val="22"/>
                <w:szCs w:val="22"/>
              </w:rPr>
              <w:t>MÁK-kártya</w:t>
            </w:r>
            <w:proofErr w:type="spellEnd"/>
            <w:r w:rsidRPr="00D0402E">
              <w:rPr>
                <w:sz w:val="22"/>
                <w:szCs w:val="22"/>
              </w:rPr>
              <w:t xml:space="preserve"> 2)</w:t>
            </w:r>
          </w:p>
        </w:tc>
        <w:tc>
          <w:tcPr>
            <w:tcW w:w="2126" w:type="dxa"/>
            <w:noWrap/>
            <w:vAlign w:val="center"/>
            <w:hideMark/>
          </w:tcPr>
          <w:p w:rsidR="007108E2" w:rsidRPr="00D0402E" w:rsidRDefault="007108E2" w:rsidP="00927ABD">
            <w:pPr>
              <w:jc w:val="right"/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 xml:space="preserve">             100 000 Ft </w:t>
            </w:r>
          </w:p>
        </w:tc>
      </w:tr>
      <w:tr w:rsidR="007108E2" w:rsidRPr="00D0402E" w:rsidTr="00927ABD">
        <w:trPr>
          <w:trHeight w:val="290"/>
        </w:trPr>
        <w:tc>
          <w:tcPr>
            <w:tcW w:w="4253" w:type="dxa"/>
            <w:noWrap/>
            <w:hideMark/>
          </w:tcPr>
          <w:p w:rsidR="007108E2" w:rsidRPr="00D0402E" w:rsidRDefault="007108E2">
            <w:pPr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>Elszámolási betétszámla (MÁK-OTP)</w:t>
            </w:r>
          </w:p>
        </w:tc>
        <w:tc>
          <w:tcPr>
            <w:tcW w:w="2126" w:type="dxa"/>
            <w:noWrap/>
            <w:vAlign w:val="center"/>
            <w:hideMark/>
          </w:tcPr>
          <w:p w:rsidR="007108E2" w:rsidRPr="00D0402E" w:rsidRDefault="007108E2" w:rsidP="007108E2">
            <w:pPr>
              <w:jc w:val="right"/>
              <w:rPr>
                <w:sz w:val="22"/>
                <w:szCs w:val="22"/>
              </w:rPr>
            </w:pPr>
            <w:r w:rsidRPr="00D0402E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>6</w:t>
            </w:r>
            <w:r w:rsidRPr="00D0402E">
              <w:rPr>
                <w:sz w:val="22"/>
                <w:szCs w:val="22"/>
              </w:rPr>
              <w:t xml:space="preserve"> 000 Ft </w:t>
            </w:r>
          </w:p>
        </w:tc>
      </w:tr>
      <w:tr w:rsidR="007108E2" w:rsidRPr="00D0402E" w:rsidTr="00927ABD">
        <w:trPr>
          <w:trHeight w:val="290"/>
        </w:trPr>
        <w:tc>
          <w:tcPr>
            <w:tcW w:w="4253" w:type="dxa"/>
            <w:noWrap/>
            <w:hideMark/>
          </w:tcPr>
          <w:p w:rsidR="007108E2" w:rsidRPr="007108E2" w:rsidRDefault="007108E2">
            <w:pPr>
              <w:rPr>
                <w:b/>
                <w:sz w:val="22"/>
                <w:szCs w:val="22"/>
              </w:rPr>
            </w:pPr>
            <w:r w:rsidRPr="007108E2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2126" w:type="dxa"/>
            <w:noWrap/>
            <w:vAlign w:val="center"/>
            <w:hideMark/>
          </w:tcPr>
          <w:p w:rsidR="007108E2" w:rsidRPr="007108E2" w:rsidRDefault="007108E2" w:rsidP="007108E2">
            <w:pPr>
              <w:jc w:val="right"/>
              <w:rPr>
                <w:b/>
                <w:sz w:val="22"/>
                <w:szCs w:val="22"/>
              </w:rPr>
            </w:pPr>
            <w:r w:rsidRPr="007108E2">
              <w:rPr>
                <w:b/>
                <w:sz w:val="22"/>
                <w:szCs w:val="22"/>
              </w:rPr>
              <w:t xml:space="preserve">      145 565 816 Ft </w:t>
            </w:r>
          </w:p>
        </w:tc>
      </w:tr>
    </w:tbl>
    <w:p w:rsidR="00927ABD" w:rsidRDefault="00927ABD" w:rsidP="008722CA">
      <w:pPr>
        <w:rPr>
          <w:szCs w:val="24"/>
        </w:rPr>
      </w:pPr>
    </w:p>
    <w:p w:rsidR="00666F2C" w:rsidRPr="008A154C" w:rsidRDefault="00666F2C" w:rsidP="00666F2C">
      <w:pPr>
        <w:rPr>
          <w:b/>
          <w:i/>
          <w:color w:val="FF0000"/>
          <w:szCs w:val="24"/>
        </w:rPr>
      </w:pPr>
    </w:p>
    <w:p w:rsidR="00666F2C" w:rsidRPr="00F93DC8" w:rsidRDefault="00666F2C" w:rsidP="001E7FE6">
      <w:pPr>
        <w:spacing w:after="120"/>
        <w:rPr>
          <w:b/>
          <w:szCs w:val="24"/>
          <w:u w:val="single"/>
        </w:rPr>
      </w:pPr>
      <w:bookmarkStart w:id="6" w:name="_Toc114469643"/>
      <w:r w:rsidRPr="00F93DC8">
        <w:rPr>
          <w:b/>
          <w:szCs w:val="24"/>
          <w:u w:val="single"/>
        </w:rPr>
        <w:t>Aktív időbeli elhatárolások</w:t>
      </w:r>
    </w:p>
    <w:p w:rsidR="00666F2C" w:rsidRPr="00F93DC8" w:rsidRDefault="00666F2C" w:rsidP="00515BED">
      <w:pPr>
        <w:ind w:left="4963" w:firstLine="709"/>
        <w:rPr>
          <w:szCs w:val="24"/>
        </w:rPr>
      </w:pPr>
      <w:proofErr w:type="gramStart"/>
      <w:r w:rsidRPr="00F93DC8">
        <w:rPr>
          <w:szCs w:val="24"/>
        </w:rPr>
        <w:t>adatok</w:t>
      </w:r>
      <w:proofErr w:type="gramEnd"/>
      <w:r w:rsidR="003158B3" w:rsidRPr="00F93DC8">
        <w:rPr>
          <w:szCs w:val="24"/>
        </w:rPr>
        <w:t xml:space="preserve"> </w:t>
      </w:r>
      <w:proofErr w:type="spellStart"/>
      <w:r w:rsidRPr="00F93DC8">
        <w:rPr>
          <w:szCs w:val="24"/>
        </w:rPr>
        <w:t>eFt-ban</w:t>
      </w:r>
      <w:proofErr w:type="spellEnd"/>
    </w:p>
    <w:tbl>
      <w:tblPr>
        <w:tblW w:w="7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1984"/>
        <w:gridCol w:w="1517"/>
      </w:tblGrid>
      <w:tr w:rsidR="009E6DC3" w:rsidRPr="00F93DC8" w:rsidTr="00515BED">
        <w:trPr>
          <w:trHeight w:val="934"/>
        </w:trPr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6DC3" w:rsidRPr="00F93DC8" w:rsidRDefault="009E6DC3" w:rsidP="00532524">
            <w:pPr>
              <w:jc w:val="center"/>
              <w:rPr>
                <w:b/>
                <w:bCs/>
                <w:szCs w:val="24"/>
              </w:rPr>
            </w:pPr>
            <w:r w:rsidRPr="00F93DC8">
              <w:rPr>
                <w:b/>
                <w:bCs/>
                <w:szCs w:val="24"/>
              </w:rPr>
              <w:t>Aktív időbeli elhatárolások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DC3" w:rsidRPr="00F93DC8" w:rsidRDefault="009E6DC3" w:rsidP="009E6DC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Nyitó érték 2014.01.01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6DC3" w:rsidRPr="00F93DC8" w:rsidRDefault="009E6DC3" w:rsidP="006407DC">
            <w:pPr>
              <w:jc w:val="center"/>
              <w:rPr>
                <w:b/>
                <w:bCs/>
                <w:szCs w:val="24"/>
              </w:rPr>
            </w:pPr>
            <w:r w:rsidRPr="00F93DC8">
              <w:rPr>
                <w:b/>
                <w:bCs/>
                <w:szCs w:val="24"/>
              </w:rPr>
              <w:t>Záró érték</w:t>
            </w:r>
          </w:p>
          <w:p w:rsidR="009E6DC3" w:rsidRPr="00F93DC8" w:rsidRDefault="009E6DC3" w:rsidP="009E6DC3">
            <w:pPr>
              <w:jc w:val="center"/>
              <w:rPr>
                <w:b/>
                <w:bCs/>
                <w:szCs w:val="24"/>
              </w:rPr>
            </w:pPr>
            <w:r w:rsidRPr="00F93DC8">
              <w:rPr>
                <w:b/>
                <w:bCs/>
                <w:szCs w:val="24"/>
              </w:rPr>
              <w:t>201</w:t>
            </w:r>
            <w:r>
              <w:rPr>
                <w:b/>
                <w:bCs/>
                <w:szCs w:val="24"/>
              </w:rPr>
              <w:t>4</w:t>
            </w:r>
            <w:r w:rsidRPr="00F93DC8">
              <w:rPr>
                <w:b/>
                <w:bCs/>
                <w:szCs w:val="24"/>
              </w:rPr>
              <w:t>.12.31</w:t>
            </w:r>
          </w:p>
        </w:tc>
      </w:tr>
      <w:tr w:rsidR="009E6DC3" w:rsidRPr="00F93DC8" w:rsidTr="00515BED">
        <w:trPr>
          <w:trHeight w:val="483"/>
        </w:trPr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6DC3" w:rsidRPr="00F93DC8" w:rsidRDefault="009E6DC3" w:rsidP="002B177C">
            <w:pPr>
              <w:jc w:val="left"/>
              <w:rPr>
                <w:b/>
                <w:bCs/>
                <w:szCs w:val="24"/>
              </w:rPr>
            </w:pPr>
            <w:r w:rsidRPr="00F93DC8">
              <w:rPr>
                <w:b/>
                <w:bCs/>
                <w:szCs w:val="24"/>
              </w:rPr>
              <w:t>391. Bevételek aktív időbeli elhatárolása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E6DC3" w:rsidRPr="00F93DC8" w:rsidRDefault="009E6DC3" w:rsidP="009E6DC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8 581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E6DC3" w:rsidRPr="00F93DC8" w:rsidRDefault="009E6DC3" w:rsidP="00A85A9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</w:tr>
      <w:tr w:rsidR="009E6DC3" w:rsidRPr="00F93DC8" w:rsidTr="00515BED">
        <w:trPr>
          <w:trHeight w:val="330"/>
        </w:trPr>
        <w:tc>
          <w:tcPr>
            <w:tcW w:w="4070" w:type="dxa"/>
            <w:tcBorders>
              <w:left w:val="single" w:sz="8" w:space="0" w:color="auto"/>
            </w:tcBorders>
            <w:shd w:val="clear" w:color="000000" w:fill="FFFFFF"/>
            <w:vAlign w:val="bottom"/>
            <w:hideMark/>
          </w:tcPr>
          <w:p w:rsidR="009E6DC3" w:rsidRPr="00F93DC8" w:rsidRDefault="009E6DC3" w:rsidP="00532524">
            <w:pPr>
              <w:rPr>
                <w:b/>
                <w:szCs w:val="24"/>
              </w:rPr>
            </w:pPr>
            <w:r w:rsidRPr="00F93DC8">
              <w:rPr>
                <w:b/>
                <w:szCs w:val="24"/>
              </w:rPr>
              <w:t>392. Költségek ráfordítások aktív időbeli elhatárolása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E6DC3" w:rsidRPr="00F93DC8" w:rsidRDefault="009E6DC3" w:rsidP="009E6DC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400</w:t>
            </w:r>
          </w:p>
        </w:tc>
        <w:tc>
          <w:tcPr>
            <w:tcW w:w="1517" w:type="dxa"/>
            <w:tcBorders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E6DC3" w:rsidRPr="00F93DC8" w:rsidRDefault="009E6DC3" w:rsidP="0053252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1 931</w:t>
            </w:r>
          </w:p>
        </w:tc>
      </w:tr>
      <w:tr w:rsidR="009E6DC3" w:rsidRPr="00F93DC8" w:rsidTr="00515BED">
        <w:trPr>
          <w:trHeight w:val="330"/>
        </w:trPr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6DC3" w:rsidRPr="00F93DC8" w:rsidRDefault="009E6DC3" w:rsidP="00532524">
            <w:pPr>
              <w:jc w:val="center"/>
              <w:rPr>
                <w:b/>
                <w:bCs/>
                <w:szCs w:val="24"/>
              </w:rPr>
            </w:pPr>
            <w:r w:rsidRPr="00F93DC8">
              <w:rPr>
                <w:b/>
                <w:bCs/>
                <w:szCs w:val="24"/>
              </w:rPr>
              <w:t>Összesen: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6DC3" w:rsidRPr="00F93DC8" w:rsidRDefault="009E6DC3" w:rsidP="009E6DC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8 981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E6DC3" w:rsidRPr="00F93DC8" w:rsidRDefault="009E6DC3" w:rsidP="00A85A9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1 931</w:t>
            </w:r>
          </w:p>
        </w:tc>
      </w:tr>
    </w:tbl>
    <w:p w:rsidR="00873FCC" w:rsidRDefault="00666F2C" w:rsidP="001E7FE6">
      <w:pPr>
        <w:spacing w:before="240" w:after="120"/>
        <w:rPr>
          <w:b/>
          <w:szCs w:val="24"/>
        </w:rPr>
      </w:pPr>
      <w:r w:rsidRPr="00F93DC8">
        <w:rPr>
          <w:b/>
          <w:szCs w:val="24"/>
        </w:rPr>
        <w:t xml:space="preserve">Az aktív időbeli elhatárolások összege </w:t>
      </w:r>
      <w:r w:rsidR="009E6DC3">
        <w:rPr>
          <w:b/>
          <w:szCs w:val="24"/>
        </w:rPr>
        <w:t>1 931</w:t>
      </w:r>
      <w:r w:rsidR="00AF043A">
        <w:rPr>
          <w:b/>
          <w:szCs w:val="24"/>
        </w:rPr>
        <w:t xml:space="preserve"> </w:t>
      </w:r>
      <w:proofErr w:type="spellStart"/>
      <w:r w:rsidRPr="00F93DC8">
        <w:rPr>
          <w:b/>
          <w:szCs w:val="24"/>
        </w:rPr>
        <w:t>eFt</w:t>
      </w:r>
      <w:proofErr w:type="spellEnd"/>
      <w:r w:rsidRPr="00F93DC8">
        <w:rPr>
          <w:b/>
          <w:szCs w:val="24"/>
        </w:rPr>
        <w:t>, melyből</w:t>
      </w:r>
      <w:r w:rsidR="00C85809" w:rsidRPr="00F93DC8">
        <w:rPr>
          <w:b/>
          <w:szCs w:val="24"/>
        </w:rPr>
        <w:t>:</w:t>
      </w:r>
    </w:p>
    <w:p w:rsidR="00960A06" w:rsidRPr="00090F05" w:rsidRDefault="00960A06" w:rsidP="006173FE">
      <w:pPr>
        <w:ind w:right="-144"/>
        <w:rPr>
          <w:sz w:val="20"/>
        </w:rPr>
      </w:pPr>
    </w:p>
    <w:p w:rsidR="00873FCC" w:rsidRDefault="00873FCC" w:rsidP="000422F8">
      <w:pPr>
        <w:numPr>
          <w:ilvl w:val="0"/>
          <w:numId w:val="56"/>
        </w:numPr>
        <w:rPr>
          <w:b/>
          <w:szCs w:val="24"/>
        </w:rPr>
      </w:pPr>
      <w:r w:rsidRPr="00F93DC8">
        <w:rPr>
          <w:b/>
          <w:szCs w:val="24"/>
        </w:rPr>
        <w:t>Költségek aktív időbeli elhatárolása:</w:t>
      </w:r>
    </w:p>
    <w:p w:rsidR="0016399B" w:rsidRPr="00F93DC8" w:rsidRDefault="0016399B" w:rsidP="0016399B">
      <w:pPr>
        <w:ind w:left="786"/>
        <w:rPr>
          <w:b/>
          <w:szCs w:val="24"/>
        </w:rPr>
      </w:pPr>
    </w:p>
    <w:p w:rsidR="00666F2C" w:rsidRDefault="00873FCC" w:rsidP="00BD4DA4">
      <w:pPr>
        <w:numPr>
          <w:ilvl w:val="0"/>
          <w:numId w:val="27"/>
        </w:numPr>
        <w:rPr>
          <w:szCs w:val="24"/>
        </w:rPr>
      </w:pPr>
      <w:r w:rsidRPr="00F93DC8">
        <w:rPr>
          <w:szCs w:val="24"/>
        </w:rPr>
        <w:t xml:space="preserve">Költségek </w:t>
      </w:r>
      <w:r w:rsidR="00666F2C" w:rsidRPr="00F93DC8">
        <w:rPr>
          <w:szCs w:val="24"/>
        </w:rPr>
        <w:t>aktív időbeli elhatáro</w:t>
      </w:r>
      <w:r w:rsidRPr="00F93DC8">
        <w:rPr>
          <w:szCs w:val="24"/>
        </w:rPr>
        <w:t>lásá</w:t>
      </w:r>
      <w:r w:rsidR="003D706D">
        <w:rPr>
          <w:szCs w:val="24"/>
        </w:rPr>
        <w:t xml:space="preserve">ra </w:t>
      </w:r>
      <w:r w:rsidR="009E6DC3">
        <w:rPr>
          <w:szCs w:val="24"/>
        </w:rPr>
        <w:t>a biztosításokkal kapcsolatosan került sor.</w:t>
      </w:r>
    </w:p>
    <w:p w:rsidR="00873FCC" w:rsidRPr="00F93DC8" w:rsidRDefault="00873FCC" w:rsidP="00873FCC">
      <w:pPr>
        <w:ind w:left="1069"/>
        <w:rPr>
          <w:szCs w:val="24"/>
        </w:rPr>
      </w:pPr>
    </w:p>
    <w:p w:rsidR="001E1C65" w:rsidRPr="001E1C65" w:rsidRDefault="00873FCC" w:rsidP="001E1C65">
      <w:pPr>
        <w:numPr>
          <w:ilvl w:val="0"/>
          <w:numId w:val="56"/>
        </w:numPr>
        <w:rPr>
          <w:b/>
          <w:szCs w:val="24"/>
        </w:rPr>
      </w:pPr>
      <w:r w:rsidRPr="001E1C65">
        <w:rPr>
          <w:b/>
          <w:szCs w:val="24"/>
        </w:rPr>
        <w:t>Halasztott ráfordítások elhatárolása:</w:t>
      </w:r>
    </w:p>
    <w:p w:rsidR="001E1C65" w:rsidRPr="00F93DC8" w:rsidRDefault="001E1C65" w:rsidP="001E1C65">
      <w:pPr>
        <w:numPr>
          <w:ilvl w:val="0"/>
          <w:numId w:val="27"/>
        </w:numPr>
        <w:rPr>
          <w:szCs w:val="24"/>
        </w:rPr>
      </w:pPr>
      <w:r>
        <w:rPr>
          <w:szCs w:val="24"/>
        </w:rPr>
        <w:t>Halasztott ráfordítások</w:t>
      </w:r>
      <w:r w:rsidRPr="00F93DC8">
        <w:rPr>
          <w:szCs w:val="24"/>
        </w:rPr>
        <w:t xml:space="preserve"> időbeli elhatárolásá</w:t>
      </w:r>
      <w:r>
        <w:rPr>
          <w:szCs w:val="24"/>
        </w:rPr>
        <w:t>ra nem került sor.</w:t>
      </w:r>
    </w:p>
    <w:p w:rsidR="001E1C65" w:rsidRDefault="001E1C65" w:rsidP="00873FCC">
      <w:pPr>
        <w:ind w:left="2149"/>
        <w:rPr>
          <w:szCs w:val="24"/>
        </w:rPr>
      </w:pPr>
    </w:p>
    <w:p w:rsidR="001E1C65" w:rsidRDefault="001E1C65" w:rsidP="00873FCC">
      <w:pPr>
        <w:ind w:left="2149"/>
        <w:rPr>
          <w:szCs w:val="24"/>
        </w:rPr>
      </w:pPr>
    </w:p>
    <w:p w:rsidR="00515BED" w:rsidRDefault="00515BED" w:rsidP="00873FCC">
      <w:pPr>
        <w:ind w:left="2149"/>
        <w:rPr>
          <w:szCs w:val="24"/>
        </w:rPr>
      </w:pPr>
    </w:p>
    <w:p w:rsidR="00515BED" w:rsidRDefault="00515BED" w:rsidP="00873FCC">
      <w:pPr>
        <w:ind w:left="2149"/>
        <w:rPr>
          <w:szCs w:val="24"/>
        </w:rPr>
      </w:pPr>
    </w:p>
    <w:p w:rsidR="00515BED" w:rsidRDefault="00515BED" w:rsidP="00873FCC">
      <w:pPr>
        <w:ind w:left="2149"/>
        <w:rPr>
          <w:szCs w:val="24"/>
        </w:rPr>
      </w:pPr>
    </w:p>
    <w:p w:rsidR="00515BED" w:rsidRDefault="00515BED" w:rsidP="00873FCC">
      <w:pPr>
        <w:ind w:left="2149"/>
        <w:rPr>
          <w:szCs w:val="24"/>
        </w:rPr>
      </w:pPr>
    </w:p>
    <w:p w:rsidR="00515BED" w:rsidRDefault="00515BED" w:rsidP="00873FCC">
      <w:pPr>
        <w:ind w:left="2149"/>
        <w:rPr>
          <w:szCs w:val="24"/>
        </w:rPr>
      </w:pPr>
    </w:p>
    <w:p w:rsidR="00515BED" w:rsidRDefault="00515BED" w:rsidP="00873FCC">
      <w:pPr>
        <w:ind w:left="2149"/>
        <w:rPr>
          <w:szCs w:val="24"/>
        </w:rPr>
      </w:pPr>
    </w:p>
    <w:p w:rsidR="00515BED" w:rsidRDefault="00515BED" w:rsidP="00873FCC">
      <w:pPr>
        <w:ind w:left="2149"/>
        <w:rPr>
          <w:szCs w:val="24"/>
        </w:rPr>
      </w:pPr>
    </w:p>
    <w:p w:rsidR="00515BED" w:rsidRDefault="00515BED" w:rsidP="00873FCC">
      <w:pPr>
        <w:ind w:left="2149"/>
        <w:rPr>
          <w:szCs w:val="24"/>
        </w:rPr>
      </w:pPr>
    </w:p>
    <w:p w:rsidR="00515BED" w:rsidRDefault="00515BED" w:rsidP="00873FCC">
      <w:pPr>
        <w:ind w:left="2149"/>
        <w:rPr>
          <w:szCs w:val="24"/>
        </w:rPr>
      </w:pPr>
    </w:p>
    <w:p w:rsidR="00515BED" w:rsidRDefault="00515BED" w:rsidP="00873FCC">
      <w:pPr>
        <w:ind w:left="2149"/>
        <w:rPr>
          <w:szCs w:val="24"/>
        </w:rPr>
      </w:pPr>
    </w:p>
    <w:p w:rsidR="00515BED" w:rsidRDefault="00515BED" w:rsidP="00873FCC">
      <w:pPr>
        <w:ind w:left="2149"/>
        <w:rPr>
          <w:szCs w:val="24"/>
        </w:rPr>
      </w:pPr>
    </w:p>
    <w:p w:rsidR="00666F2C" w:rsidRPr="00363069" w:rsidRDefault="00666F2C" w:rsidP="00666F2C">
      <w:pPr>
        <w:pStyle w:val="Cmsor1"/>
        <w:rPr>
          <w:sz w:val="24"/>
          <w:szCs w:val="24"/>
        </w:rPr>
      </w:pPr>
      <w:r w:rsidRPr="00363069">
        <w:rPr>
          <w:sz w:val="24"/>
          <w:szCs w:val="24"/>
        </w:rPr>
        <w:lastRenderedPageBreak/>
        <w:t>FORRÁSOK</w:t>
      </w:r>
      <w:bookmarkEnd w:id="6"/>
    </w:p>
    <w:p w:rsidR="00666F2C" w:rsidRDefault="00666F2C" w:rsidP="00D61657">
      <w:pPr>
        <w:pStyle w:val="Cmsor2"/>
        <w:spacing w:after="360"/>
        <w:rPr>
          <w:rFonts w:ascii="Times New Roman" w:hAnsi="Times New Roman"/>
          <w:i w:val="0"/>
          <w:szCs w:val="24"/>
          <w:u w:val="single"/>
        </w:rPr>
      </w:pPr>
      <w:bookmarkStart w:id="7" w:name="_Toc114469644"/>
      <w:r w:rsidRPr="00363069">
        <w:rPr>
          <w:rFonts w:ascii="Times New Roman" w:hAnsi="Times New Roman"/>
          <w:i w:val="0"/>
          <w:szCs w:val="24"/>
          <w:u w:val="single"/>
        </w:rPr>
        <w:t>A források állomány</w:t>
      </w:r>
      <w:bookmarkEnd w:id="7"/>
      <w:r w:rsidRPr="00363069">
        <w:rPr>
          <w:rFonts w:ascii="Times New Roman" w:hAnsi="Times New Roman"/>
          <w:i w:val="0"/>
          <w:szCs w:val="24"/>
          <w:u w:val="single"/>
        </w:rPr>
        <w:t>a</w:t>
      </w:r>
    </w:p>
    <w:tbl>
      <w:tblPr>
        <w:tblW w:w="10156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6"/>
        <w:gridCol w:w="190"/>
        <w:gridCol w:w="190"/>
        <w:gridCol w:w="190"/>
        <w:gridCol w:w="190"/>
        <w:gridCol w:w="1060"/>
        <w:gridCol w:w="1180"/>
        <w:gridCol w:w="1080"/>
        <w:gridCol w:w="1500"/>
        <w:gridCol w:w="1040"/>
      </w:tblGrid>
      <w:tr w:rsidR="009B7C96" w:rsidRPr="009B7C96" w:rsidTr="009B7C96">
        <w:trPr>
          <w:trHeight w:val="568"/>
        </w:trPr>
        <w:tc>
          <w:tcPr>
            <w:tcW w:w="429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Megnevezés</w:t>
            </w: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81094D" w:rsidP="008109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2013.12.31.</w:t>
            </w:r>
          </w:p>
        </w:tc>
        <w:tc>
          <w:tcPr>
            <w:tcW w:w="25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81094D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2014.12.31.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Változás (%)</w:t>
            </w:r>
          </w:p>
        </w:tc>
      </w:tr>
      <w:tr w:rsidR="009B7C96" w:rsidRPr="009B7C96" w:rsidTr="009B7C96">
        <w:trPr>
          <w:trHeight w:val="255"/>
        </w:trPr>
        <w:tc>
          <w:tcPr>
            <w:tcW w:w="3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9B7C96">
              <w:rPr>
                <w:rFonts w:ascii="Calibri" w:hAnsi="Calibri"/>
                <w:sz w:val="22"/>
                <w:szCs w:val="22"/>
              </w:rPr>
              <w:t>Összeg    (</w:t>
            </w:r>
            <w:proofErr w:type="gramEnd"/>
            <w:r w:rsidRPr="009B7C96">
              <w:rPr>
                <w:rFonts w:ascii="Calibri" w:hAnsi="Calibri"/>
                <w:sz w:val="22"/>
                <w:szCs w:val="22"/>
              </w:rPr>
              <w:t>E Ft)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Részarány (%)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9B7C96">
              <w:rPr>
                <w:rFonts w:ascii="Calibri" w:hAnsi="Calibri"/>
                <w:sz w:val="22"/>
                <w:szCs w:val="22"/>
              </w:rPr>
              <w:t>Összeg     (</w:t>
            </w:r>
            <w:proofErr w:type="gramEnd"/>
            <w:r w:rsidRPr="009B7C96">
              <w:rPr>
                <w:rFonts w:ascii="Calibri" w:hAnsi="Calibri"/>
                <w:sz w:val="22"/>
                <w:szCs w:val="22"/>
              </w:rPr>
              <w:t>E Ft)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Részarány (%)</w:t>
            </w:r>
          </w:p>
        </w:tc>
      </w:tr>
      <w:tr w:rsidR="009B7C96" w:rsidRPr="009B7C96" w:rsidTr="009B7C96">
        <w:trPr>
          <w:trHeight w:val="310"/>
        </w:trPr>
        <w:tc>
          <w:tcPr>
            <w:tcW w:w="353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C96" w:rsidRPr="009B7C96" w:rsidRDefault="009B7C96" w:rsidP="009B7C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B7C96" w:rsidRPr="009B7C96" w:rsidTr="0081094D">
        <w:trPr>
          <w:trHeight w:val="310"/>
        </w:trPr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Saját tőke</w:t>
            </w:r>
          </w:p>
        </w:tc>
        <w:tc>
          <w:tcPr>
            <w:tcW w:w="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81094D" w:rsidRDefault="0081094D" w:rsidP="009B7C9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81094D">
              <w:rPr>
                <w:rFonts w:ascii="Calibri" w:hAnsi="Calibri"/>
                <w:b/>
                <w:sz w:val="22"/>
                <w:szCs w:val="22"/>
              </w:rPr>
              <w:t>38 384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A9428C" w:rsidRDefault="008F4FDB" w:rsidP="008F4FDB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0,57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A9428C" w:rsidRDefault="0081094D" w:rsidP="009B7C9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A9428C">
              <w:rPr>
                <w:rFonts w:ascii="Calibri" w:hAnsi="Calibri"/>
                <w:b/>
                <w:sz w:val="22"/>
                <w:szCs w:val="22"/>
              </w:rPr>
              <w:t>43 768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9B7C96" w:rsidRPr="00A9428C" w:rsidRDefault="004B7A80" w:rsidP="009B7C96">
            <w:pPr>
              <w:jc w:val="righ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0,60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B7C96" w:rsidRPr="00A9428C" w:rsidRDefault="00A9428C" w:rsidP="009B7C96">
            <w:pPr>
              <w:jc w:val="righ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114,03</w:t>
            </w:r>
          </w:p>
        </w:tc>
      </w:tr>
      <w:tr w:rsidR="009B7C96" w:rsidRPr="009B7C96" w:rsidTr="0081094D">
        <w:trPr>
          <w:trHeight w:val="310"/>
        </w:trPr>
        <w:tc>
          <w:tcPr>
            <w:tcW w:w="372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Jegyzett tőke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8F4FDB" w:rsidRDefault="008F4FDB" w:rsidP="008F4FDB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8F4FDB">
              <w:rPr>
                <w:rFonts w:ascii="Calibri" w:hAnsi="Calibri"/>
                <w:bCs/>
                <w:i/>
                <w:iCs/>
                <w:sz w:val="22"/>
                <w:szCs w:val="22"/>
              </w:rPr>
              <w:t>0,01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81094D" w:rsidP="009B7C9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A80" w:rsidRPr="004B7A80" w:rsidRDefault="004B7A80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4B7A80">
              <w:rPr>
                <w:rFonts w:ascii="Calibri" w:hAnsi="Calibri"/>
                <w:bCs/>
                <w:i/>
                <w:iCs/>
                <w:sz w:val="22"/>
                <w:szCs w:val="22"/>
              </w:rPr>
              <w:t>0,04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B7C96" w:rsidRPr="00A9428C" w:rsidRDefault="00A9428C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A9428C">
              <w:rPr>
                <w:rFonts w:ascii="Calibri" w:hAnsi="Calibri"/>
                <w:bCs/>
                <w:i/>
                <w:iCs/>
                <w:sz w:val="22"/>
                <w:szCs w:val="22"/>
              </w:rPr>
              <w:t>600,00</w:t>
            </w:r>
          </w:p>
        </w:tc>
      </w:tr>
      <w:tr w:rsidR="009B7C96" w:rsidRPr="009B7C96" w:rsidTr="0081094D">
        <w:trPr>
          <w:trHeight w:val="310"/>
        </w:trPr>
        <w:tc>
          <w:tcPr>
            <w:tcW w:w="4296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9B7C96">
              <w:rPr>
                <w:rFonts w:ascii="Calibri" w:hAnsi="Calibri"/>
                <w:sz w:val="22"/>
                <w:szCs w:val="22"/>
              </w:rPr>
              <w:t>Jegyzett</w:t>
            </w:r>
            <w:proofErr w:type="gramEnd"/>
            <w:r w:rsidRPr="009B7C96">
              <w:rPr>
                <w:rFonts w:ascii="Calibri" w:hAnsi="Calibri"/>
                <w:sz w:val="22"/>
                <w:szCs w:val="22"/>
              </w:rPr>
              <w:t xml:space="preserve"> de még be nem fizetett tőke (-)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8F4FDB" w:rsidRDefault="009B7C96" w:rsidP="008F4FDB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C96" w:rsidRPr="004B7A80" w:rsidRDefault="009B7C96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B7C96" w:rsidRPr="00A9428C" w:rsidRDefault="009B7C96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</w:tr>
      <w:tr w:rsidR="009B7C96" w:rsidRPr="009B7C96" w:rsidTr="0081094D">
        <w:trPr>
          <w:trHeight w:val="310"/>
        </w:trPr>
        <w:tc>
          <w:tcPr>
            <w:tcW w:w="372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Tőketartalék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8F4FDB" w:rsidRDefault="009B7C96" w:rsidP="008F4FDB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C96" w:rsidRPr="004B7A80" w:rsidRDefault="009B7C96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B7C96" w:rsidRPr="00A9428C" w:rsidRDefault="009B7C96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</w:tr>
      <w:tr w:rsidR="009B7C96" w:rsidRPr="009B7C96" w:rsidTr="0081094D">
        <w:trPr>
          <w:trHeight w:val="310"/>
        </w:trPr>
        <w:tc>
          <w:tcPr>
            <w:tcW w:w="391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Eredménytartalék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  <w:r w:rsidR="0081094D" w:rsidRPr="009B7C96">
              <w:rPr>
                <w:rFonts w:ascii="Calibri" w:hAnsi="Calibri"/>
                <w:sz w:val="22"/>
                <w:szCs w:val="22"/>
              </w:rPr>
              <w:t>35 164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8F4FDB" w:rsidRDefault="008F4FDB" w:rsidP="008F4FDB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8F4FDB">
              <w:rPr>
                <w:rFonts w:ascii="Calibri" w:hAnsi="Calibri"/>
                <w:bCs/>
                <w:i/>
                <w:iCs/>
                <w:sz w:val="22"/>
                <w:szCs w:val="22"/>
              </w:rPr>
              <w:t>0,52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81094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 xml:space="preserve">35 </w:t>
            </w:r>
            <w:r w:rsidR="0081094D">
              <w:rPr>
                <w:rFonts w:ascii="Calibri" w:hAnsi="Calibri"/>
                <w:sz w:val="22"/>
                <w:szCs w:val="22"/>
              </w:rPr>
              <w:t>385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C96" w:rsidRPr="004B7A80" w:rsidRDefault="004B7A80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4B7A80">
              <w:rPr>
                <w:rFonts w:ascii="Calibri" w:hAnsi="Calibri"/>
                <w:bCs/>
                <w:i/>
                <w:iCs/>
                <w:sz w:val="22"/>
                <w:szCs w:val="22"/>
              </w:rPr>
              <w:t>0,49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B7C96" w:rsidRPr="00A9428C" w:rsidRDefault="00A9428C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A9428C">
              <w:rPr>
                <w:rFonts w:ascii="Calibri" w:hAnsi="Calibri"/>
                <w:bCs/>
                <w:i/>
                <w:iCs/>
                <w:sz w:val="22"/>
                <w:szCs w:val="22"/>
              </w:rPr>
              <w:t>100,63</w:t>
            </w:r>
          </w:p>
        </w:tc>
      </w:tr>
      <w:tr w:rsidR="009B7C96" w:rsidRPr="009B7C96" w:rsidTr="0081094D">
        <w:trPr>
          <w:trHeight w:val="310"/>
        </w:trPr>
        <w:tc>
          <w:tcPr>
            <w:tcW w:w="391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Lekötött tartalék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8F4FDB" w:rsidRDefault="009B7C96" w:rsidP="008F4FDB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C96" w:rsidRPr="004B7A80" w:rsidRDefault="009B7C96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B7C96" w:rsidRPr="00A9428C" w:rsidRDefault="009B7C96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</w:tr>
      <w:tr w:rsidR="009B7C96" w:rsidRPr="009B7C96" w:rsidTr="0081094D">
        <w:trPr>
          <w:trHeight w:val="310"/>
        </w:trPr>
        <w:tc>
          <w:tcPr>
            <w:tcW w:w="391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Értékelési tartalék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8F4FDB" w:rsidRDefault="009B7C96" w:rsidP="008F4FDB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C96" w:rsidRPr="004B7A80" w:rsidRDefault="009B7C96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B7C96" w:rsidRPr="00A9428C" w:rsidRDefault="009B7C96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</w:tr>
      <w:tr w:rsidR="009B7C96" w:rsidRPr="009B7C96" w:rsidTr="0081094D">
        <w:trPr>
          <w:trHeight w:val="310"/>
        </w:trPr>
        <w:tc>
          <w:tcPr>
            <w:tcW w:w="4106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Mérleg szerinti eredmény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81094D" w:rsidP="009B7C9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2 720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8F4FDB" w:rsidRDefault="008F4FDB" w:rsidP="008F4FDB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8F4FDB">
              <w:rPr>
                <w:rFonts w:ascii="Calibri" w:hAnsi="Calibri"/>
                <w:bCs/>
                <w:i/>
                <w:iCs/>
                <w:sz w:val="22"/>
                <w:szCs w:val="22"/>
              </w:rPr>
              <w:t>0,04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A9428C" w:rsidP="009B7C9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5 383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C96" w:rsidRPr="004B7A80" w:rsidRDefault="004B7A80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0,07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B7C96" w:rsidRPr="00A9428C" w:rsidRDefault="00A9428C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197,90</w:t>
            </w:r>
          </w:p>
        </w:tc>
      </w:tr>
      <w:tr w:rsidR="009B7C96" w:rsidRPr="009B7C96" w:rsidTr="0081094D">
        <w:trPr>
          <w:trHeight w:val="310"/>
        </w:trPr>
        <w:tc>
          <w:tcPr>
            <w:tcW w:w="3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Céltartalékok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81094D" w:rsidRDefault="009B7C96" w:rsidP="009B7C9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  <w:r w:rsidR="0081094D" w:rsidRPr="0081094D">
              <w:rPr>
                <w:rFonts w:ascii="Calibri" w:hAnsi="Calibri"/>
                <w:b/>
                <w:sz w:val="22"/>
                <w:szCs w:val="22"/>
              </w:rPr>
              <w:t>2 303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A9428C" w:rsidRDefault="008F4FDB" w:rsidP="008F4FDB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A9428C" w:rsidRDefault="00A9428C" w:rsidP="009B7C9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A9428C">
              <w:rPr>
                <w:rFonts w:ascii="Calibri" w:hAnsi="Calibri"/>
                <w:b/>
                <w:sz w:val="22"/>
                <w:szCs w:val="22"/>
              </w:rPr>
              <w:t>30 659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9B7C96" w:rsidRPr="00A9428C" w:rsidRDefault="004B7A80" w:rsidP="009B7C96">
            <w:pPr>
              <w:jc w:val="righ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0,42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B7C96" w:rsidRPr="00A9428C" w:rsidRDefault="00A9428C" w:rsidP="004B7A80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133,13</w:t>
            </w:r>
          </w:p>
        </w:tc>
      </w:tr>
      <w:tr w:rsidR="009B7C96" w:rsidRPr="009B7C96" w:rsidTr="0081094D">
        <w:trPr>
          <w:trHeight w:val="310"/>
        </w:trPr>
        <w:tc>
          <w:tcPr>
            <w:tcW w:w="3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Kötelezettségek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81094D" w:rsidRDefault="0081094D" w:rsidP="0081094D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81094D">
              <w:rPr>
                <w:rFonts w:ascii="Calibri" w:hAnsi="Calibri"/>
                <w:b/>
                <w:sz w:val="22"/>
                <w:szCs w:val="22"/>
              </w:rPr>
              <w:t>188 751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9B7C96" w:rsidRPr="00A9428C" w:rsidRDefault="008F4FDB" w:rsidP="008F4FDB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2,80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A9428C" w:rsidRDefault="00A9428C" w:rsidP="009B7C9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A9428C">
              <w:rPr>
                <w:rFonts w:ascii="Calibri" w:hAnsi="Calibri"/>
                <w:b/>
                <w:sz w:val="22"/>
                <w:szCs w:val="22"/>
              </w:rPr>
              <w:t>220 007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9B7C96" w:rsidRPr="00A9428C" w:rsidRDefault="004B7A80" w:rsidP="009B7C96">
            <w:pPr>
              <w:jc w:val="righ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3,03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B7C96" w:rsidRPr="00A9428C" w:rsidRDefault="00A9428C" w:rsidP="004B7A80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116,56</w:t>
            </w:r>
          </w:p>
        </w:tc>
      </w:tr>
      <w:tr w:rsidR="009B7C96" w:rsidRPr="009B7C96" w:rsidTr="0081094D">
        <w:trPr>
          <w:trHeight w:val="310"/>
        </w:trPr>
        <w:tc>
          <w:tcPr>
            <w:tcW w:w="4106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Hátrasorolt kötelezettség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C96" w:rsidRPr="009B7C96" w:rsidRDefault="009B7C96" w:rsidP="008F4FDB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B7C96" w:rsidRPr="00A9428C" w:rsidRDefault="009B7C96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</w:tr>
      <w:tr w:rsidR="0081094D" w:rsidRPr="009B7C96" w:rsidTr="0081094D">
        <w:trPr>
          <w:trHeight w:val="310"/>
        </w:trPr>
        <w:tc>
          <w:tcPr>
            <w:tcW w:w="4296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4D" w:rsidRPr="009B7C96" w:rsidRDefault="0081094D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Hosszú lejáratú kötelezettségek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94D" w:rsidRPr="009B7C96" w:rsidRDefault="0081094D" w:rsidP="00EB34A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4 473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94D" w:rsidRPr="008F4FDB" w:rsidRDefault="008F4FDB" w:rsidP="008F4FDB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8F4FDB">
              <w:rPr>
                <w:rFonts w:ascii="Calibri" w:hAnsi="Calibri"/>
                <w:bCs/>
                <w:i/>
                <w:iCs/>
                <w:sz w:val="22"/>
                <w:szCs w:val="22"/>
              </w:rPr>
              <w:t>0,07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094D" w:rsidRPr="009B7C96" w:rsidRDefault="00A9428C" w:rsidP="009B7C9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5 781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94D" w:rsidRPr="004B7A80" w:rsidRDefault="004B7A80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4B7A80">
              <w:rPr>
                <w:rFonts w:ascii="Calibri" w:hAnsi="Calibri"/>
                <w:bCs/>
                <w:i/>
                <w:iCs/>
                <w:sz w:val="22"/>
                <w:szCs w:val="22"/>
              </w:rPr>
              <w:t>0,08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094D" w:rsidRPr="00A9428C" w:rsidRDefault="00A9428C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129,24</w:t>
            </w:r>
          </w:p>
        </w:tc>
      </w:tr>
      <w:tr w:rsidR="0081094D" w:rsidRPr="009B7C96" w:rsidTr="0081094D">
        <w:trPr>
          <w:trHeight w:val="310"/>
        </w:trPr>
        <w:tc>
          <w:tcPr>
            <w:tcW w:w="4296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4D" w:rsidRPr="009B7C96" w:rsidRDefault="0081094D" w:rsidP="009B7C9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Rövid lejáratú kötelezettségek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94D" w:rsidRPr="009B7C96" w:rsidRDefault="0081094D" w:rsidP="00EB34A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B7C96">
              <w:rPr>
                <w:rFonts w:ascii="Calibri" w:hAnsi="Calibri"/>
                <w:sz w:val="22"/>
                <w:szCs w:val="22"/>
              </w:rPr>
              <w:t>184 278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94D" w:rsidRPr="008F4FDB" w:rsidRDefault="008F4FDB" w:rsidP="008F4FDB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8F4FDB">
              <w:rPr>
                <w:rFonts w:ascii="Calibri" w:hAnsi="Calibri"/>
                <w:bCs/>
                <w:i/>
                <w:iCs/>
                <w:sz w:val="22"/>
                <w:szCs w:val="22"/>
              </w:rPr>
              <w:t>2,73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094D" w:rsidRPr="009B7C96" w:rsidRDefault="00A9428C" w:rsidP="009B7C9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214 226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94D" w:rsidRPr="004B7A80" w:rsidRDefault="004B7A80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4B7A80">
              <w:rPr>
                <w:rFonts w:ascii="Calibri" w:hAnsi="Calibri"/>
                <w:bCs/>
                <w:i/>
                <w:iCs/>
                <w:sz w:val="22"/>
                <w:szCs w:val="22"/>
              </w:rPr>
              <w:t>2,95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094D" w:rsidRPr="00A9428C" w:rsidRDefault="008F4FDB" w:rsidP="004B7A80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116,25</w:t>
            </w:r>
          </w:p>
        </w:tc>
      </w:tr>
      <w:tr w:rsidR="009B7C96" w:rsidRPr="009B7C96" w:rsidTr="0081094D">
        <w:trPr>
          <w:trHeight w:val="310"/>
        </w:trPr>
        <w:tc>
          <w:tcPr>
            <w:tcW w:w="3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Passzív időbeli elhatározások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81094D" w:rsidRDefault="0081094D" w:rsidP="009B7C9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81094D">
              <w:rPr>
                <w:rFonts w:ascii="Calibri" w:hAnsi="Calibri"/>
                <w:b/>
                <w:sz w:val="22"/>
                <w:szCs w:val="22"/>
              </w:rPr>
              <w:t>6 514 320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9B7C96" w:rsidRPr="00A9428C" w:rsidRDefault="008F4FDB" w:rsidP="008F4FDB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96,60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A9428C" w:rsidRDefault="00A9428C" w:rsidP="009B7C9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A9428C">
              <w:rPr>
                <w:rFonts w:ascii="Calibri" w:hAnsi="Calibri"/>
                <w:b/>
                <w:sz w:val="22"/>
                <w:szCs w:val="22"/>
              </w:rPr>
              <w:t xml:space="preserve">6 964 </w:t>
            </w:r>
            <w:proofErr w:type="spellStart"/>
            <w:r w:rsidRPr="00A9428C">
              <w:rPr>
                <w:rFonts w:ascii="Calibri" w:hAnsi="Calibri"/>
                <w:b/>
                <w:sz w:val="22"/>
                <w:szCs w:val="22"/>
              </w:rPr>
              <w:t>964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9B7C96" w:rsidRPr="00A9428C" w:rsidRDefault="004B7A80" w:rsidP="004B7A80">
            <w:pPr>
              <w:jc w:val="righ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95,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95</w:t>
            </w:r>
            <w:proofErr w:type="spellEnd"/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B7C96" w:rsidRPr="00A9428C" w:rsidRDefault="008F4FDB" w:rsidP="004B7A80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106,92</w:t>
            </w:r>
          </w:p>
        </w:tc>
      </w:tr>
      <w:tr w:rsidR="009B7C96" w:rsidRPr="009B7C96" w:rsidTr="0081094D">
        <w:trPr>
          <w:trHeight w:val="310"/>
        </w:trPr>
        <w:tc>
          <w:tcPr>
            <w:tcW w:w="3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FORRÁSOK(</w:t>
            </w:r>
            <w:proofErr w:type="gramEnd"/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PASSZIVÁK)ÖSSZESEN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9B7C96" w:rsidRDefault="009B7C96" w:rsidP="009B7C9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C9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81094D" w:rsidRDefault="0081094D" w:rsidP="009B7C9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81094D">
              <w:rPr>
                <w:rFonts w:ascii="Calibri" w:hAnsi="Calibri"/>
                <w:b/>
                <w:sz w:val="22"/>
                <w:szCs w:val="22"/>
              </w:rPr>
              <w:t>6 743 758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9B7C96" w:rsidRPr="00A9428C" w:rsidRDefault="008F4FDB" w:rsidP="008F4FDB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A9428C" w:rsidRDefault="00A9428C" w:rsidP="009B7C9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A9428C">
              <w:rPr>
                <w:rFonts w:ascii="Calibri" w:hAnsi="Calibri"/>
                <w:b/>
                <w:sz w:val="22"/>
                <w:szCs w:val="22"/>
              </w:rPr>
              <w:t>7 259 398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B7C96" w:rsidRPr="00A9428C" w:rsidRDefault="009B7C96" w:rsidP="009B7C96">
            <w:pPr>
              <w:jc w:val="righ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A9428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7C96" w:rsidRPr="00A9428C" w:rsidRDefault="009B7C96" w:rsidP="004B7A80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A9428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109,29</w:t>
            </w:r>
          </w:p>
        </w:tc>
      </w:tr>
    </w:tbl>
    <w:p w:rsidR="009B7C96" w:rsidRDefault="009B7C96" w:rsidP="009B7C96"/>
    <w:p w:rsidR="00666F2C" w:rsidRPr="00105841" w:rsidRDefault="00666F2C" w:rsidP="00D61657">
      <w:pPr>
        <w:pStyle w:val="Cmsor2"/>
        <w:spacing w:after="360"/>
        <w:rPr>
          <w:rFonts w:ascii="Times New Roman" w:hAnsi="Times New Roman"/>
          <w:b w:val="0"/>
          <w:i w:val="0"/>
          <w:szCs w:val="24"/>
          <w:u w:val="single"/>
        </w:rPr>
      </w:pPr>
      <w:bookmarkStart w:id="8" w:name="_Toc114469645"/>
      <w:r w:rsidRPr="00105841">
        <w:rPr>
          <w:rFonts w:ascii="Times New Roman" w:hAnsi="Times New Roman"/>
          <w:i w:val="0"/>
          <w:szCs w:val="24"/>
          <w:u w:val="single"/>
        </w:rPr>
        <w:t xml:space="preserve">Saját tőke </w:t>
      </w:r>
      <w:bookmarkEnd w:id="8"/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678"/>
        <w:gridCol w:w="1559"/>
        <w:gridCol w:w="1560"/>
        <w:gridCol w:w="1197"/>
        <w:gridCol w:w="1497"/>
        <w:gridCol w:w="1276"/>
      </w:tblGrid>
      <w:tr w:rsidR="00583D74" w:rsidRPr="00583D74" w:rsidTr="00583D74">
        <w:trPr>
          <w:trHeight w:val="600"/>
        </w:trPr>
        <w:tc>
          <w:tcPr>
            <w:tcW w:w="1858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b/>
                <w:bCs/>
                <w:i/>
                <w:iCs/>
                <w:sz w:val="20"/>
              </w:rPr>
            </w:pPr>
            <w:r w:rsidRPr="00583D74">
              <w:rPr>
                <w:rFonts w:ascii="Arial CE" w:hAnsi="Arial CE"/>
                <w:b/>
                <w:bCs/>
                <w:i/>
                <w:iCs/>
                <w:sz w:val="20"/>
              </w:rPr>
              <w:t>Tőkeelem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b/>
                <w:bCs/>
                <w:i/>
                <w:iCs/>
                <w:sz w:val="20"/>
              </w:rPr>
            </w:pPr>
            <w:r w:rsidRPr="00583D74">
              <w:rPr>
                <w:rFonts w:ascii="Arial CE" w:hAnsi="Arial CE"/>
                <w:b/>
                <w:bCs/>
                <w:i/>
                <w:iCs/>
                <w:sz w:val="20"/>
              </w:rPr>
              <w:t>Nyitás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b/>
                <w:bCs/>
                <w:i/>
                <w:iCs/>
                <w:sz w:val="20"/>
              </w:rPr>
            </w:pPr>
            <w:r w:rsidRPr="00583D74">
              <w:rPr>
                <w:rFonts w:ascii="Arial CE" w:hAnsi="Arial CE"/>
                <w:b/>
                <w:bCs/>
                <w:i/>
                <w:iCs/>
                <w:sz w:val="20"/>
              </w:rPr>
              <w:t>Növekedés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b/>
                <w:bCs/>
                <w:i/>
                <w:iCs/>
                <w:sz w:val="20"/>
              </w:rPr>
            </w:pPr>
            <w:r w:rsidRPr="00583D74">
              <w:rPr>
                <w:rFonts w:ascii="Arial CE" w:hAnsi="Arial CE"/>
                <w:b/>
                <w:bCs/>
                <w:i/>
                <w:iCs/>
                <w:sz w:val="20"/>
              </w:rPr>
              <w:t>Csökkenés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b/>
                <w:bCs/>
                <w:i/>
                <w:iCs/>
                <w:sz w:val="20"/>
              </w:rPr>
            </w:pPr>
            <w:r w:rsidRPr="00583D74">
              <w:rPr>
                <w:rFonts w:ascii="Arial CE" w:hAnsi="Arial CE"/>
                <w:b/>
                <w:bCs/>
                <w:i/>
                <w:iCs/>
                <w:sz w:val="20"/>
              </w:rPr>
              <w:t>Átkönyvelés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b/>
                <w:bCs/>
                <w:i/>
                <w:iCs/>
                <w:sz w:val="20"/>
              </w:rPr>
            </w:pPr>
            <w:r w:rsidRPr="00583D74">
              <w:rPr>
                <w:rFonts w:ascii="Arial CE" w:hAnsi="Arial CE"/>
                <w:b/>
                <w:bCs/>
                <w:i/>
                <w:iCs/>
                <w:sz w:val="20"/>
              </w:rPr>
              <w:t>Zárás</w:t>
            </w:r>
          </w:p>
        </w:tc>
      </w:tr>
      <w:tr w:rsidR="00583D74" w:rsidRPr="00583D74" w:rsidTr="00A87C7F">
        <w:trPr>
          <w:trHeight w:val="492"/>
        </w:trPr>
        <w:tc>
          <w:tcPr>
            <w:tcW w:w="1858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>Jegyzett tőke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             500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          2 500 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-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3D74" w:rsidRPr="00A87C7F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A87C7F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          3 000    </w:t>
            </w:r>
          </w:p>
        </w:tc>
      </w:tr>
      <w:tr w:rsidR="00583D74" w:rsidRPr="00583D74" w:rsidTr="00A87C7F">
        <w:trPr>
          <w:trHeight w:val="437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Jegyzett, be nem </w:t>
            </w:r>
            <w:r w:rsidRPr="00583D74">
              <w:rPr>
                <w:rFonts w:ascii="Arial CE" w:hAnsi="Arial CE"/>
                <w:sz w:val="20"/>
              </w:rPr>
              <w:br/>
              <w:t>fizetett tőke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               -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-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-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3D74" w:rsidRPr="00A87C7F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A87C7F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               -      </w:t>
            </w:r>
          </w:p>
        </w:tc>
      </w:tr>
      <w:tr w:rsidR="00583D74" w:rsidRPr="00583D74" w:rsidTr="00A87C7F">
        <w:trPr>
          <w:trHeight w:val="401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>Tőketartalék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               -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-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-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3D74" w:rsidRPr="00A87C7F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A87C7F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               -      </w:t>
            </w:r>
          </w:p>
        </w:tc>
      </w:tr>
      <w:tr w:rsidR="00583D74" w:rsidRPr="00583D74" w:rsidTr="00583D74">
        <w:trPr>
          <w:trHeight w:val="42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>Eredménytartalék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        35 164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-         2 499 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-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A87C7F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A87C7F">
              <w:rPr>
                <w:rFonts w:ascii="Arial CE" w:hAnsi="Arial CE"/>
                <w:sz w:val="20"/>
              </w:rPr>
              <w:t xml:space="preserve">           2 720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        35 385    </w:t>
            </w:r>
          </w:p>
        </w:tc>
      </w:tr>
      <w:tr w:rsidR="00583D74" w:rsidRPr="00583D74" w:rsidTr="00A87C7F">
        <w:trPr>
          <w:trHeight w:val="372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>Lekötött tartalék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               -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-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-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3D74" w:rsidRPr="00A87C7F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A87C7F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               -      </w:t>
            </w:r>
          </w:p>
        </w:tc>
      </w:tr>
      <w:tr w:rsidR="00583D74" w:rsidRPr="00583D74" w:rsidTr="00A87C7F">
        <w:trPr>
          <w:trHeight w:val="408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>Értékelési tartalék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               -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-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-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3D74" w:rsidRPr="00A87C7F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A87C7F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               -      </w:t>
            </w:r>
          </w:p>
        </w:tc>
      </w:tr>
      <w:tr w:rsidR="00583D74" w:rsidRPr="00583D74" w:rsidTr="00583D74">
        <w:trPr>
          <w:trHeight w:val="60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>Mérleg szerinti eredmény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          2 720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          5 383 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-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center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-         2 720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  <w:r w:rsidRPr="00583D74">
              <w:rPr>
                <w:rFonts w:ascii="Arial CE" w:hAnsi="Arial CE"/>
                <w:sz w:val="20"/>
              </w:rPr>
              <w:t xml:space="preserve">           5 383    </w:t>
            </w:r>
          </w:p>
        </w:tc>
      </w:tr>
      <w:tr w:rsidR="00583D74" w:rsidRPr="00583D74" w:rsidTr="00583D74">
        <w:trPr>
          <w:trHeight w:val="276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sz w:val="20"/>
              </w:rPr>
            </w:pPr>
          </w:p>
        </w:tc>
      </w:tr>
      <w:tr w:rsidR="00583D74" w:rsidRPr="00583D74" w:rsidTr="00583D74">
        <w:trPr>
          <w:trHeight w:val="600"/>
        </w:trPr>
        <w:tc>
          <w:tcPr>
            <w:tcW w:w="1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b/>
                <w:bCs/>
                <w:sz w:val="20"/>
              </w:rPr>
            </w:pPr>
            <w:r w:rsidRPr="00583D74">
              <w:rPr>
                <w:rFonts w:ascii="Arial CE" w:hAnsi="Arial CE"/>
                <w:b/>
                <w:bCs/>
                <w:sz w:val="20"/>
              </w:rPr>
              <w:t>Saját tőke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b/>
                <w:bCs/>
                <w:sz w:val="20"/>
              </w:rPr>
            </w:pPr>
            <w:r w:rsidRPr="00583D74">
              <w:rPr>
                <w:rFonts w:ascii="Arial CE" w:hAnsi="Arial CE"/>
                <w:b/>
                <w:bCs/>
                <w:sz w:val="20"/>
              </w:rPr>
              <w:t xml:space="preserve">         38 384   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b/>
                <w:bCs/>
                <w:sz w:val="20"/>
              </w:rPr>
            </w:pPr>
            <w:r w:rsidRPr="00583D74">
              <w:rPr>
                <w:rFonts w:ascii="Arial CE" w:hAnsi="Arial CE"/>
                <w:b/>
                <w:bCs/>
                <w:sz w:val="20"/>
              </w:rPr>
              <w:t xml:space="preserve">           5 384    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b/>
                <w:bCs/>
                <w:sz w:val="20"/>
              </w:rPr>
            </w:pPr>
            <w:r w:rsidRPr="00583D74">
              <w:rPr>
                <w:rFonts w:ascii="Arial CE" w:hAnsi="Arial CE"/>
                <w:b/>
                <w:bCs/>
                <w:sz w:val="20"/>
              </w:rPr>
              <w:t xml:space="preserve">                -      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b/>
                <w:bCs/>
                <w:sz w:val="20"/>
              </w:rPr>
            </w:pPr>
            <w:r w:rsidRPr="00583D74">
              <w:rPr>
                <w:rFonts w:ascii="Arial CE" w:hAnsi="Arial CE"/>
                <w:b/>
                <w:bCs/>
                <w:sz w:val="20"/>
              </w:rPr>
              <w:t xml:space="preserve">                - 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D74" w:rsidRPr="00583D74" w:rsidRDefault="00583D74" w:rsidP="00583D74">
            <w:pPr>
              <w:jc w:val="left"/>
              <w:rPr>
                <w:rFonts w:ascii="Arial CE" w:hAnsi="Arial CE"/>
                <w:b/>
                <w:bCs/>
                <w:sz w:val="20"/>
              </w:rPr>
            </w:pPr>
            <w:r w:rsidRPr="00583D74">
              <w:rPr>
                <w:rFonts w:ascii="Arial CE" w:hAnsi="Arial CE"/>
                <w:b/>
                <w:bCs/>
                <w:sz w:val="20"/>
              </w:rPr>
              <w:t xml:space="preserve">         43 768    </w:t>
            </w:r>
          </w:p>
        </w:tc>
      </w:tr>
    </w:tbl>
    <w:p w:rsidR="00666F2C" w:rsidRDefault="00666F2C" w:rsidP="00666F2C">
      <w:pPr>
        <w:rPr>
          <w:color w:val="FF0000"/>
          <w:szCs w:val="24"/>
        </w:rPr>
      </w:pPr>
    </w:p>
    <w:p w:rsidR="00583D74" w:rsidRPr="008A154C" w:rsidRDefault="00583D74" w:rsidP="00666F2C">
      <w:pPr>
        <w:rPr>
          <w:color w:val="FF0000"/>
          <w:szCs w:val="24"/>
        </w:rPr>
      </w:pPr>
    </w:p>
    <w:p w:rsidR="00666F2C" w:rsidRPr="00813968" w:rsidRDefault="00666F2C" w:rsidP="00666F2C">
      <w:pPr>
        <w:pStyle w:val="Szvegtrzs3"/>
        <w:rPr>
          <w:b/>
          <w:sz w:val="24"/>
          <w:szCs w:val="24"/>
        </w:rPr>
      </w:pPr>
      <w:r w:rsidRPr="00813968">
        <w:rPr>
          <w:sz w:val="24"/>
          <w:szCs w:val="24"/>
        </w:rPr>
        <w:lastRenderedPageBreak/>
        <w:t>A Társaság</w:t>
      </w:r>
      <w:r w:rsidR="00CC0719" w:rsidRPr="00813968">
        <w:rPr>
          <w:sz w:val="24"/>
          <w:szCs w:val="24"/>
        </w:rPr>
        <w:t xml:space="preserve"> 201</w:t>
      </w:r>
      <w:r w:rsidR="004B7A80">
        <w:rPr>
          <w:sz w:val="24"/>
          <w:szCs w:val="24"/>
        </w:rPr>
        <w:t>4</w:t>
      </w:r>
      <w:r w:rsidR="00CC0719" w:rsidRPr="00813968">
        <w:rPr>
          <w:sz w:val="24"/>
          <w:szCs w:val="24"/>
        </w:rPr>
        <w:t>.</w:t>
      </w:r>
      <w:r w:rsidRPr="00813968">
        <w:rPr>
          <w:sz w:val="24"/>
          <w:szCs w:val="24"/>
        </w:rPr>
        <w:t xml:space="preserve"> </w:t>
      </w:r>
      <w:r w:rsidR="00651244" w:rsidRPr="00813968">
        <w:rPr>
          <w:sz w:val="24"/>
          <w:szCs w:val="24"/>
        </w:rPr>
        <w:t>üzleti évi</w:t>
      </w:r>
      <w:r w:rsidRPr="00813968">
        <w:rPr>
          <w:sz w:val="24"/>
          <w:szCs w:val="24"/>
        </w:rPr>
        <w:t xml:space="preserve"> </w:t>
      </w:r>
      <w:r w:rsidR="006C4A0D" w:rsidRPr="00813968">
        <w:rPr>
          <w:sz w:val="24"/>
          <w:szCs w:val="24"/>
        </w:rPr>
        <w:t xml:space="preserve">mérleg szerinti </w:t>
      </w:r>
      <w:r w:rsidRPr="00813968">
        <w:rPr>
          <w:sz w:val="24"/>
          <w:szCs w:val="24"/>
        </w:rPr>
        <w:t xml:space="preserve">eredménye </w:t>
      </w:r>
      <w:r w:rsidR="004B7A80" w:rsidRPr="00515BED">
        <w:rPr>
          <w:b/>
          <w:sz w:val="24"/>
          <w:szCs w:val="24"/>
        </w:rPr>
        <w:t>5</w:t>
      </w:r>
      <w:r w:rsidR="0063575F" w:rsidRPr="0063575F">
        <w:rPr>
          <w:b/>
          <w:sz w:val="24"/>
          <w:szCs w:val="24"/>
        </w:rPr>
        <w:t xml:space="preserve"> </w:t>
      </w:r>
      <w:r w:rsidR="004B7A80">
        <w:rPr>
          <w:b/>
          <w:sz w:val="24"/>
          <w:szCs w:val="24"/>
        </w:rPr>
        <w:t>383</w:t>
      </w:r>
      <w:r w:rsidR="00D61657" w:rsidRPr="00813968">
        <w:rPr>
          <w:b/>
          <w:sz w:val="24"/>
          <w:szCs w:val="24"/>
        </w:rPr>
        <w:t xml:space="preserve"> </w:t>
      </w:r>
      <w:proofErr w:type="spellStart"/>
      <w:r w:rsidRPr="00813968">
        <w:rPr>
          <w:b/>
          <w:sz w:val="24"/>
          <w:szCs w:val="24"/>
        </w:rPr>
        <w:t>eFt</w:t>
      </w:r>
      <w:bookmarkStart w:id="9" w:name="_Toc114469646"/>
      <w:proofErr w:type="spellEnd"/>
      <w:r w:rsidR="0063575F">
        <w:rPr>
          <w:b/>
          <w:sz w:val="24"/>
          <w:szCs w:val="24"/>
        </w:rPr>
        <w:t xml:space="preserve">, ebből közhasznú eredmény: </w:t>
      </w:r>
      <w:r w:rsidR="00515BED">
        <w:rPr>
          <w:b/>
          <w:sz w:val="24"/>
          <w:szCs w:val="24"/>
        </w:rPr>
        <w:t xml:space="preserve">5 </w:t>
      </w:r>
      <w:r w:rsidR="004B7A80">
        <w:rPr>
          <w:b/>
          <w:sz w:val="24"/>
          <w:szCs w:val="24"/>
        </w:rPr>
        <w:t>127</w:t>
      </w:r>
      <w:r w:rsidR="0063575F">
        <w:rPr>
          <w:b/>
          <w:sz w:val="24"/>
          <w:szCs w:val="24"/>
        </w:rPr>
        <w:t xml:space="preserve"> </w:t>
      </w:r>
      <w:proofErr w:type="spellStart"/>
      <w:r w:rsidR="0063575F">
        <w:rPr>
          <w:b/>
          <w:sz w:val="24"/>
          <w:szCs w:val="24"/>
        </w:rPr>
        <w:t>eFt</w:t>
      </w:r>
      <w:proofErr w:type="spellEnd"/>
      <w:r w:rsidR="0063575F">
        <w:rPr>
          <w:b/>
          <w:sz w:val="24"/>
          <w:szCs w:val="24"/>
        </w:rPr>
        <w:t xml:space="preserve">, vállalkozási eredmény: </w:t>
      </w:r>
      <w:r w:rsidR="004B7A80">
        <w:rPr>
          <w:b/>
          <w:sz w:val="24"/>
          <w:szCs w:val="24"/>
        </w:rPr>
        <w:t>256</w:t>
      </w:r>
      <w:r w:rsidR="0063575F">
        <w:rPr>
          <w:b/>
          <w:sz w:val="24"/>
          <w:szCs w:val="24"/>
        </w:rPr>
        <w:t xml:space="preserve"> </w:t>
      </w:r>
      <w:proofErr w:type="spellStart"/>
      <w:r w:rsidR="0063575F">
        <w:rPr>
          <w:b/>
          <w:sz w:val="24"/>
          <w:szCs w:val="24"/>
        </w:rPr>
        <w:t>eFt</w:t>
      </w:r>
      <w:proofErr w:type="spellEnd"/>
      <w:r w:rsidRPr="00813968">
        <w:rPr>
          <w:b/>
          <w:sz w:val="24"/>
          <w:szCs w:val="24"/>
        </w:rPr>
        <w:t>.</w:t>
      </w:r>
    </w:p>
    <w:p w:rsidR="00813968" w:rsidRPr="00D73D31" w:rsidRDefault="00D73D31" w:rsidP="00666F2C">
      <w:pPr>
        <w:pStyle w:val="Szvegtrzs3"/>
        <w:rPr>
          <w:sz w:val="24"/>
          <w:szCs w:val="24"/>
        </w:rPr>
      </w:pPr>
      <w:r>
        <w:rPr>
          <w:sz w:val="24"/>
          <w:szCs w:val="24"/>
        </w:rPr>
        <w:t xml:space="preserve">A Társaság </w:t>
      </w:r>
      <w:r w:rsidR="00583D74">
        <w:rPr>
          <w:sz w:val="24"/>
          <w:szCs w:val="24"/>
        </w:rPr>
        <w:t xml:space="preserve">jogszabályi kötelezettségének eleget téve, Alapítói jóváhagyással a </w:t>
      </w:r>
      <w:r w:rsidR="004B7A80">
        <w:rPr>
          <w:sz w:val="24"/>
          <w:szCs w:val="24"/>
        </w:rPr>
        <w:t xml:space="preserve">jegyzett tőkéjét </w:t>
      </w:r>
      <w:r w:rsidR="004B7A80" w:rsidRPr="00515BED">
        <w:rPr>
          <w:b/>
          <w:sz w:val="24"/>
          <w:szCs w:val="24"/>
        </w:rPr>
        <w:t>3.000</w:t>
      </w:r>
      <w:r w:rsidR="004B7A80">
        <w:rPr>
          <w:sz w:val="24"/>
          <w:szCs w:val="24"/>
        </w:rPr>
        <w:t xml:space="preserve"> </w:t>
      </w:r>
      <w:proofErr w:type="spellStart"/>
      <w:r w:rsidR="004B7A80">
        <w:rPr>
          <w:sz w:val="24"/>
          <w:szCs w:val="24"/>
        </w:rPr>
        <w:t>eFt-ra</w:t>
      </w:r>
      <w:proofErr w:type="spellEnd"/>
      <w:r w:rsidR="004B7A80">
        <w:rPr>
          <w:sz w:val="24"/>
          <w:szCs w:val="24"/>
        </w:rPr>
        <w:t xml:space="preserve"> emelte az eredménytartalék terhére.</w:t>
      </w:r>
    </w:p>
    <w:p w:rsidR="0063575F" w:rsidRPr="008A154C" w:rsidRDefault="0063575F" w:rsidP="00666F2C">
      <w:pPr>
        <w:pStyle w:val="Szvegtrzs3"/>
        <w:rPr>
          <w:color w:val="FF0000"/>
          <w:sz w:val="24"/>
          <w:szCs w:val="24"/>
        </w:rPr>
      </w:pPr>
    </w:p>
    <w:p w:rsidR="00583D74" w:rsidRDefault="00666F2C" w:rsidP="00583D74">
      <w:pPr>
        <w:pStyle w:val="Szvegtrzs3"/>
        <w:rPr>
          <w:b/>
          <w:sz w:val="24"/>
          <w:szCs w:val="24"/>
          <w:u w:val="single"/>
        </w:rPr>
      </w:pPr>
      <w:r w:rsidRPr="00105841">
        <w:rPr>
          <w:b/>
          <w:sz w:val="24"/>
          <w:szCs w:val="24"/>
          <w:u w:val="single"/>
        </w:rPr>
        <w:t xml:space="preserve"> Céltartalék</w:t>
      </w:r>
    </w:p>
    <w:p w:rsidR="00583D74" w:rsidRPr="00321315" w:rsidRDefault="00583D74" w:rsidP="00583D74">
      <w:pPr>
        <w:pStyle w:val="Szvegtrzs3"/>
        <w:rPr>
          <w:sz w:val="24"/>
          <w:szCs w:val="24"/>
        </w:rPr>
      </w:pPr>
      <w:r w:rsidRPr="00321315">
        <w:rPr>
          <w:sz w:val="24"/>
          <w:szCs w:val="24"/>
        </w:rPr>
        <w:t>A MANK alperes ellen a H.-ÉP-FA Kft. felperes által indított perben:</w:t>
      </w:r>
    </w:p>
    <w:p w:rsidR="00583D74" w:rsidRPr="00321315" w:rsidRDefault="00583D74" w:rsidP="00583D74">
      <w:pPr>
        <w:pStyle w:val="Szvegtrzs3"/>
        <w:rPr>
          <w:sz w:val="24"/>
          <w:szCs w:val="24"/>
        </w:rPr>
      </w:pPr>
      <w:r w:rsidRPr="00321315">
        <w:rPr>
          <w:sz w:val="24"/>
          <w:szCs w:val="24"/>
        </w:rPr>
        <w:t>A per tárgya:</w:t>
      </w:r>
    </w:p>
    <w:p w:rsidR="00583D74" w:rsidRPr="00321315" w:rsidRDefault="00583D74" w:rsidP="00583D74">
      <w:pPr>
        <w:pStyle w:val="Szvegtrzs3"/>
        <w:rPr>
          <w:sz w:val="24"/>
          <w:szCs w:val="24"/>
        </w:rPr>
      </w:pPr>
      <w:r w:rsidRPr="00321315">
        <w:rPr>
          <w:sz w:val="24"/>
          <w:szCs w:val="24"/>
        </w:rPr>
        <w:t>A szentendrei Régi Művésztelep felújításának megkötött építési szerződés alapján a felperes álláspontja szerint ki nem fizetett vállalkozói díj és pótmunka ellenértéke;</w:t>
      </w:r>
    </w:p>
    <w:p w:rsidR="00321315" w:rsidRPr="00321315" w:rsidRDefault="00583D74" w:rsidP="00321315">
      <w:pPr>
        <w:pStyle w:val="Szvegtrzs3"/>
        <w:rPr>
          <w:sz w:val="24"/>
          <w:szCs w:val="24"/>
        </w:rPr>
      </w:pPr>
      <w:r w:rsidRPr="00321315">
        <w:rPr>
          <w:sz w:val="24"/>
          <w:szCs w:val="24"/>
        </w:rPr>
        <w:t>Tőketartozás</w:t>
      </w:r>
      <w:r w:rsidR="00321315" w:rsidRPr="00321315">
        <w:rPr>
          <w:sz w:val="24"/>
          <w:szCs w:val="24"/>
        </w:rPr>
        <w:t xml:space="preserve"> összegére (</w:t>
      </w:r>
      <w:r w:rsidRPr="00321315">
        <w:rPr>
          <w:sz w:val="24"/>
          <w:szCs w:val="24"/>
        </w:rPr>
        <w:t>68.131.799.- Ft.</w:t>
      </w:r>
      <w:r w:rsidR="00321315" w:rsidRPr="00321315">
        <w:rPr>
          <w:sz w:val="24"/>
          <w:szCs w:val="24"/>
        </w:rPr>
        <w:t>) 45% céltartalék került képzésre</w:t>
      </w:r>
      <w:r w:rsidR="00321315">
        <w:rPr>
          <w:sz w:val="24"/>
          <w:szCs w:val="24"/>
        </w:rPr>
        <w:t xml:space="preserve"> </w:t>
      </w:r>
      <w:r w:rsidR="00321315" w:rsidRPr="00515BED">
        <w:rPr>
          <w:b/>
          <w:sz w:val="24"/>
          <w:szCs w:val="24"/>
        </w:rPr>
        <w:t xml:space="preserve">30.659 </w:t>
      </w:r>
      <w:proofErr w:type="spellStart"/>
      <w:r w:rsidR="00321315" w:rsidRPr="00515BED">
        <w:rPr>
          <w:b/>
          <w:sz w:val="24"/>
          <w:szCs w:val="24"/>
        </w:rPr>
        <w:t>eFt</w:t>
      </w:r>
      <w:proofErr w:type="spellEnd"/>
      <w:r w:rsidR="00515BED">
        <w:rPr>
          <w:sz w:val="24"/>
          <w:szCs w:val="24"/>
        </w:rPr>
        <w:t xml:space="preserve"> </w:t>
      </w:r>
      <w:r w:rsidR="00321315">
        <w:rPr>
          <w:sz w:val="24"/>
          <w:szCs w:val="24"/>
        </w:rPr>
        <w:t>értékben.</w:t>
      </w:r>
    </w:p>
    <w:p w:rsidR="00321315" w:rsidRPr="00321315" w:rsidRDefault="00583D74" w:rsidP="00321315">
      <w:pPr>
        <w:pStyle w:val="Szvegtrzs3"/>
        <w:rPr>
          <w:sz w:val="24"/>
          <w:szCs w:val="24"/>
        </w:rPr>
      </w:pPr>
      <w:r w:rsidRPr="00321315">
        <w:rPr>
          <w:sz w:val="24"/>
          <w:szCs w:val="24"/>
        </w:rPr>
        <w:t>Jelenlegi eljárási szak:</w:t>
      </w:r>
    </w:p>
    <w:p w:rsidR="00321315" w:rsidRPr="00321315" w:rsidRDefault="00583D74" w:rsidP="00321315">
      <w:pPr>
        <w:pStyle w:val="Szvegtrzs3"/>
        <w:rPr>
          <w:sz w:val="24"/>
          <w:szCs w:val="24"/>
        </w:rPr>
      </w:pPr>
      <w:r w:rsidRPr="00321315">
        <w:rPr>
          <w:sz w:val="24"/>
          <w:szCs w:val="24"/>
        </w:rPr>
        <w:t>A Budapest Környéki Törvényszék megállapította a MANK fizetésképtelenségét és elrendeli felszámolását.</w:t>
      </w:r>
    </w:p>
    <w:p w:rsidR="00583D74" w:rsidRPr="00321315" w:rsidRDefault="00583D74" w:rsidP="00321315">
      <w:pPr>
        <w:pStyle w:val="Szvegtrzs3"/>
        <w:rPr>
          <w:sz w:val="24"/>
          <w:szCs w:val="24"/>
        </w:rPr>
      </w:pPr>
      <w:r w:rsidRPr="00321315">
        <w:rPr>
          <w:sz w:val="24"/>
          <w:szCs w:val="24"/>
        </w:rPr>
        <w:t>Felülvizsgálati kérelem benyújtva a Kúriához, végrehajtás felfüggesztése kérelmezve</w:t>
      </w:r>
    </w:p>
    <w:p w:rsidR="00321315" w:rsidRPr="00583D74" w:rsidRDefault="00321315" w:rsidP="00321315">
      <w:pPr>
        <w:pStyle w:val="Szvegtrzs3"/>
        <w:rPr>
          <w:b/>
          <w:sz w:val="24"/>
          <w:szCs w:val="24"/>
        </w:rPr>
      </w:pPr>
    </w:p>
    <w:p w:rsidR="00666F2C" w:rsidRDefault="00666F2C" w:rsidP="00666F2C">
      <w:pPr>
        <w:pStyle w:val="Szvegtrzs3"/>
        <w:rPr>
          <w:b/>
          <w:sz w:val="24"/>
          <w:szCs w:val="24"/>
          <w:u w:val="single"/>
        </w:rPr>
      </w:pPr>
      <w:r w:rsidRPr="00505642">
        <w:rPr>
          <w:b/>
          <w:sz w:val="24"/>
          <w:szCs w:val="24"/>
          <w:u w:val="single"/>
        </w:rPr>
        <w:t>Kötelezettségek</w:t>
      </w:r>
    </w:p>
    <w:p w:rsidR="00C92CB2" w:rsidRPr="00505642" w:rsidRDefault="00C92CB2" w:rsidP="00C92CB2">
      <w:pPr>
        <w:pStyle w:val="Szvegtrzs3"/>
        <w:rPr>
          <w:b/>
          <w:sz w:val="24"/>
          <w:szCs w:val="24"/>
        </w:rPr>
      </w:pPr>
      <w:r w:rsidRPr="00505642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Hosszú</w:t>
      </w:r>
      <w:r w:rsidRPr="00505642">
        <w:rPr>
          <w:b/>
          <w:sz w:val="24"/>
          <w:szCs w:val="24"/>
        </w:rPr>
        <w:t xml:space="preserve"> lejáratú kötelezettségek részletezése</w:t>
      </w:r>
    </w:p>
    <w:p w:rsidR="00C92CB2" w:rsidRPr="00505642" w:rsidRDefault="00C92CB2" w:rsidP="00515BED">
      <w:pPr>
        <w:pStyle w:val="Szvegtrzs3"/>
        <w:spacing w:after="0"/>
        <w:ind w:left="3545" w:firstLine="709"/>
        <w:rPr>
          <w:sz w:val="24"/>
          <w:szCs w:val="24"/>
        </w:rPr>
      </w:pPr>
      <w:proofErr w:type="gramStart"/>
      <w:r w:rsidRPr="00505642">
        <w:rPr>
          <w:sz w:val="24"/>
          <w:szCs w:val="24"/>
        </w:rPr>
        <w:t>adatok</w:t>
      </w:r>
      <w:proofErr w:type="gramEnd"/>
      <w:r w:rsidRPr="00505642">
        <w:rPr>
          <w:sz w:val="24"/>
          <w:szCs w:val="24"/>
        </w:rPr>
        <w:t xml:space="preserve"> </w:t>
      </w:r>
      <w:proofErr w:type="spellStart"/>
      <w:r w:rsidRPr="00505642">
        <w:rPr>
          <w:sz w:val="24"/>
          <w:szCs w:val="24"/>
        </w:rPr>
        <w:t>eFt-ban</w:t>
      </w:r>
      <w:proofErr w:type="spellEnd"/>
    </w:p>
    <w:tbl>
      <w:tblPr>
        <w:tblW w:w="5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8"/>
        <w:gridCol w:w="1383"/>
        <w:gridCol w:w="2268"/>
      </w:tblGrid>
      <w:tr w:rsidR="00321315" w:rsidRPr="00505642" w:rsidTr="00515BED">
        <w:trPr>
          <w:trHeight w:val="510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1315" w:rsidRPr="00505642" w:rsidRDefault="00321315" w:rsidP="00646341">
            <w:pPr>
              <w:jc w:val="center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315" w:rsidRPr="00505642" w:rsidRDefault="00321315" w:rsidP="0032131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Nyitó érték </w:t>
            </w:r>
            <w:r w:rsidRPr="00505642">
              <w:rPr>
                <w:b/>
                <w:bCs/>
                <w:szCs w:val="24"/>
              </w:rPr>
              <w:t>201</w:t>
            </w:r>
            <w:r>
              <w:rPr>
                <w:b/>
                <w:bCs/>
                <w:szCs w:val="24"/>
              </w:rPr>
              <w:t>4</w:t>
            </w:r>
            <w:r w:rsidRPr="00505642">
              <w:rPr>
                <w:b/>
                <w:bCs/>
                <w:szCs w:val="24"/>
              </w:rPr>
              <w:t>.01.</w:t>
            </w: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315" w:rsidRDefault="00321315" w:rsidP="0064634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Záró érték</w:t>
            </w:r>
          </w:p>
          <w:p w:rsidR="00321315" w:rsidRPr="00505642" w:rsidRDefault="00321315" w:rsidP="00321315">
            <w:pPr>
              <w:jc w:val="center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201</w:t>
            </w:r>
            <w:r>
              <w:rPr>
                <w:b/>
                <w:bCs/>
                <w:szCs w:val="24"/>
              </w:rPr>
              <w:t>4</w:t>
            </w:r>
            <w:r w:rsidRPr="00505642">
              <w:rPr>
                <w:b/>
                <w:bCs/>
                <w:szCs w:val="24"/>
              </w:rPr>
              <w:t>.12.31</w:t>
            </w:r>
          </w:p>
        </w:tc>
      </w:tr>
      <w:tr w:rsidR="00321315" w:rsidRPr="00505642" w:rsidTr="00515BED">
        <w:trPr>
          <w:trHeight w:val="303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21315" w:rsidRPr="00505642" w:rsidRDefault="00321315" w:rsidP="0064634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Porsche Lízing</w:t>
            </w:r>
          </w:p>
        </w:tc>
        <w:tc>
          <w:tcPr>
            <w:tcW w:w="1383" w:type="dxa"/>
            <w:tcBorders>
              <w:top w:val="single" w:sz="8" w:space="0" w:color="auto"/>
            </w:tcBorders>
            <w:vAlign w:val="center"/>
          </w:tcPr>
          <w:p w:rsidR="00321315" w:rsidRPr="00505642" w:rsidRDefault="00321315" w:rsidP="0063575F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4 473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1315" w:rsidRPr="00505642" w:rsidRDefault="00321315" w:rsidP="0064634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5 781</w:t>
            </w:r>
          </w:p>
        </w:tc>
      </w:tr>
      <w:tr w:rsidR="00321315" w:rsidRPr="00505642" w:rsidTr="00515BED">
        <w:trPr>
          <w:trHeight w:val="418"/>
        </w:trPr>
        <w:tc>
          <w:tcPr>
            <w:tcW w:w="20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21315" w:rsidRPr="00505642" w:rsidRDefault="00321315" w:rsidP="0064634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Összesen:</w:t>
            </w:r>
          </w:p>
        </w:tc>
        <w:tc>
          <w:tcPr>
            <w:tcW w:w="1383" w:type="dxa"/>
            <w:vAlign w:val="center"/>
          </w:tcPr>
          <w:p w:rsidR="00321315" w:rsidRPr="00505642" w:rsidRDefault="00321315" w:rsidP="00EB34A0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4 473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1315" w:rsidRPr="00505642" w:rsidRDefault="00321315" w:rsidP="00EB34A0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5 781</w:t>
            </w:r>
          </w:p>
        </w:tc>
      </w:tr>
    </w:tbl>
    <w:p w:rsidR="00C92CB2" w:rsidRDefault="00C92CB2" w:rsidP="00666F2C">
      <w:pPr>
        <w:pStyle w:val="Szvegtrzs3"/>
        <w:rPr>
          <w:b/>
          <w:sz w:val="24"/>
          <w:szCs w:val="24"/>
          <w:u w:val="single"/>
        </w:rPr>
      </w:pPr>
    </w:p>
    <w:p w:rsidR="00A0459A" w:rsidRDefault="00D54405" w:rsidP="00666F2C">
      <w:pPr>
        <w:pStyle w:val="Szvegtrzs3"/>
        <w:rPr>
          <w:sz w:val="24"/>
          <w:szCs w:val="24"/>
        </w:rPr>
      </w:pPr>
      <w:r>
        <w:rPr>
          <w:sz w:val="24"/>
          <w:szCs w:val="24"/>
        </w:rPr>
        <w:t xml:space="preserve">A Társaság </w:t>
      </w:r>
      <w:r w:rsidR="00321315">
        <w:rPr>
          <w:sz w:val="24"/>
          <w:szCs w:val="24"/>
        </w:rPr>
        <w:t xml:space="preserve">az előző évben </w:t>
      </w:r>
      <w:r>
        <w:rPr>
          <w:sz w:val="24"/>
          <w:szCs w:val="24"/>
        </w:rPr>
        <w:t xml:space="preserve">három gépkocsiját illetően hitelszerződést kötött a </w:t>
      </w:r>
      <w:r w:rsidR="00C92CB2">
        <w:rPr>
          <w:sz w:val="24"/>
          <w:szCs w:val="24"/>
        </w:rPr>
        <w:t>Porsche Lízing</w:t>
      </w:r>
      <w:r>
        <w:rPr>
          <w:sz w:val="24"/>
          <w:szCs w:val="24"/>
        </w:rPr>
        <w:t>gel,</w:t>
      </w:r>
      <w:r w:rsidR="00A0459A">
        <w:rPr>
          <w:sz w:val="24"/>
          <w:szCs w:val="24"/>
        </w:rPr>
        <w:t xml:space="preserve"> a 2014 üzleti évben újabb két gépkocsi került lízingszerződéssel a birtokunkba.</w:t>
      </w:r>
    </w:p>
    <w:p w:rsidR="00D54405" w:rsidRDefault="00A0459A" w:rsidP="00666F2C">
      <w:pPr>
        <w:pStyle w:val="Szvegtrzs3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D54405">
        <w:rPr>
          <w:sz w:val="24"/>
          <w:szCs w:val="24"/>
        </w:rPr>
        <w:t>mérleg fordulónapon fennálló kötelezettségek:</w:t>
      </w:r>
    </w:p>
    <w:p w:rsidR="00D54405" w:rsidRDefault="00D54405" w:rsidP="00666F2C">
      <w:pPr>
        <w:pStyle w:val="Szvegtrzs3"/>
        <w:rPr>
          <w:sz w:val="24"/>
          <w:szCs w:val="24"/>
        </w:rPr>
      </w:pPr>
      <w:r>
        <w:rPr>
          <w:sz w:val="24"/>
          <w:szCs w:val="24"/>
        </w:rPr>
        <w:t xml:space="preserve">MDN-550: </w:t>
      </w:r>
      <w:r w:rsidR="00A0459A">
        <w:rPr>
          <w:sz w:val="24"/>
          <w:szCs w:val="24"/>
        </w:rPr>
        <w:t xml:space="preserve">1 449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>,</w:t>
      </w:r>
    </w:p>
    <w:p w:rsidR="00D54405" w:rsidRDefault="00D54405" w:rsidP="00666F2C">
      <w:pPr>
        <w:pStyle w:val="Szvegtrzs3"/>
        <w:rPr>
          <w:sz w:val="24"/>
          <w:szCs w:val="24"/>
        </w:rPr>
      </w:pPr>
      <w:r>
        <w:rPr>
          <w:sz w:val="24"/>
          <w:szCs w:val="24"/>
        </w:rPr>
        <w:t xml:space="preserve">MDN-552: </w:t>
      </w:r>
      <w:r w:rsidR="00A0459A">
        <w:rPr>
          <w:sz w:val="24"/>
          <w:szCs w:val="24"/>
        </w:rPr>
        <w:t>1 063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>,</w:t>
      </w:r>
    </w:p>
    <w:p w:rsidR="00D54405" w:rsidRDefault="00D54405" w:rsidP="00666F2C">
      <w:pPr>
        <w:pStyle w:val="Szvegtrzs3"/>
        <w:rPr>
          <w:sz w:val="24"/>
          <w:szCs w:val="24"/>
        </w:rPr>
      </w:pPr>
      <w:r>
        <w:rPr>
          <w:sz w:val="24"/>
          <w:szCs w:val="24"/>
        </w:rPr>
        <w:t xml:space="preserve">MJV-156: </w:t>
      </w:r>
      <w:r w:rsidR="00A0459A">
        <w:rPr>
          <w:sz w:val="24"/>
          <w:szCs w:val="24"/>
        </w:rPr>
        <w:t>1 961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>,</w:t>
      </w:r>
    </w:p>
    <w:p w:rsidR="00A0459A" w:rsidRDefault="00A0459A" w:rsidP="00666F2C">
      <w:pPr>
        <w:pStyle w:val="Szvegtrzs3"/>
        <w:rPr>
          <w:sz w:val="24"/>
          <w:szCs w:val="24"/>
        </w:rPr>
      </w:pPr>
      <w:r>
        <w:rPr>
          <w:sz w:val="24"/>
          <w:szCs w:val="24"/>
        </w:rPr>
        <w:t xml:space="preserve">MZB-361: 2 398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 (VW </w:t>
      </w:r>
      <w:proofErr w:type="spellStart"/>
      <w:r>
        <w:rPr>
          <w:sz w:val="24"/>
          <w:szCs w:val="24"/>
        </w:rPr>
        <w:t>Caddy</w:t>
      </w:r>
      <w:proofErr w:type="spellEnd"/>
      <w:r>
        <w:rPr>
          <w:sz w:val="24"/>
          <w:szCs w:val="24"/>
        </w:rPr>
        <w:t>)</w:t>
      </w:r>
    </w:p>
    <w:p w:rsidR="00A0459A" w:rsidRDefault="00A0459A" w:rsidP="00A0459A">
      <w:pPr>
        <w:pStyle w:val="Szvegtrzs3"/>
        <w:rPr>
          <w:sz w:val="24"/>
          <w:szCs w:val="24"/>
        </w:rPr>
      </w:pPr>
      <w:r>
        <w:rPr>
          <w:sz w:val="24"/>
          <w:szCs w:val="24"/>
        </w:rPr>
        <w:t xml:space="preserve">MZB-362: 2 398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 (VW </w:t>
      </w:r>
      <w:proofErr w:type="spellStart"/>
      <w:r>
        <w:rPr>
          <w:sz w:val="24"/>
          <w:szCs w:val="24"/>
        </w:rPr>
        <w:t>Caddy</w:t>
      </w:r>
      <w:proofErr w:type="spellEnd"/>
      <w:r>
        <w:rPr>
          <w:sz w:val="24"/>
          <w:szCs w:val="24"/>
        </w:rPr>
        <w:t>)</w:t>
      </w:r>
    </w:p>
    <w:p w:rsidR="00A0459A" w:rsidRDefault="00A0459A" w:rsidP="00666F2C">
      <w:pPr>
        <w:pStyle w:val="Szvegtrzs3"/>
        <w:rPr>
          <w:sz w:val="24"/>
          <w:szCs w:val="24"/>
        </w:rPr>
      </w:pPr>
    </w:p>
    <w:p w:rsidR="00C92CB2" w:rsidRPr="00C92CB2" w:rsidRDefault="00D54405" w:rsidP="00666F2C">
      <w:pPr>
        <w:pStyle w:val="Szvegtrzs3"/>
        <w:rPr>
          <w:sz w:val="24"/>
          <w:szCs w:val="24"/>
        </w:rPr>
      </w:pPr>
      <w:r>
        <w:rPr>
          <w:sz w:val="24"/>
          <w:szCs w:val="24"/>
        </w:rPr>
        <w:t>A</w:t>
      </w:r>
      <w:r w:rsidR="00C92CB2">
        <w:rPr>
          <w:sz w:val="24"/>
          <w:szCs w:val="24"/>
        </w:rPr>
        <w:t xml:space="preserve"> következő évben esedékes t</w:t>
      </w:r>
      <w:r w:rsidR="00357B06">
        <w:rPr>
          <w:sz w:val="24"/>
          <w:szCs w:val="24"/>
        </w:rPr>
        <w:t>ő</w:t>
      </w:r>
      <w:r w:rsidR="003C7442">
        <w:rPr>
          <w:sz w:val="24"/>
          <w:szCs w:val="24"/>
        </w:rPr>
        <w:t xml:space="preserve">ketörlesztések összege pedig </w:t>
      </w:r>
      <w:r w:rsidR="00A0459A">
        <w:rPr>
          <w:sz w:val="24"/>
          <w:szCs w:val="24"/>
        </w:rPr>
        <w:t>3 488</w:t>
      </w:r>
      <w:r w:rsidR="00C92CB2">
        <w:rPr>
          <w:sz w:val="24"/>
          <w:szCs w:val="24"/>
        </w:rPr>
        <w:t xml:space="preserve"> </w:t>
      </w:r>
      <w:proofErr w:type="spellStart"/>
      <w:r w:rsidR="00C92CB2"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>, mely összeg a mérlegben átvezetésre került a rövid lejáratú kötelezettségek közé.</w:t>
      </w:r>
      <w:r w:rsidR="00C92CB2">
        <w:rPr>
          <w:sz w:val="24"/>
          <w:szCs w:val="24"/>
        </w:rPr>
        <w:t xml:space="preserve"> </w:t>
      </w:r>
    </w:p>
    <w:p w:rsidR="00666F2C" w:rsidRDefault="00666F2C" w:rsidP="00666F2C">
      <w:pPr>
        <w:pStyle w:val="Szvegtrzs3"/>
        <w:rPr>
          <w:b/>
        </w:rPr>
      </w:pPr>
    </w:p>
    <w:p w:rsidR="0033141D" w:rsidRDefault="0033141D" w:rsidP="00666F2C">
      <w:pPr>
        <w:pStyle w:val="Szvegtrzs3"/>
        <w:rPr>
          <w:b/>
        </w:rPr>
      </w:pPr>
    </w:p>
    <w:p w:rsidR="0033141D" w:rsidRDefault="0033141D" w:rsidP="00666F2C">
      <w:pPr>
        <w:pStyle w:val="Szvegtrzs3"/>
        <w:rPr>
          <w:b/>
        </w:rPr>
      </w:pPr>
    </w:p>
    <w:p w:rsidR="0033141D" w:rsidRDefault="0033141D" w:rsidP="00666F2C">
      <w:pPr>
        <w:pStyle w:val="Szvegtrzs3"/>
        <w:rPr>
          <w:b/>
        </w:rPr>
      </w:pPr>
    </w:p>
    <w:p w:rsidR="0033141D" w:rsidRPr="00505642" w:rsidRDefault="0033141D" w:rsidP="00666F2C">
      <w:pPr>
        <w:pStyle w:val="Szvegtrzs3"/>
        <w:rPr>
          <w:b/>
        </w:rPr>
      </w:pPr>
    </w:p>
    <w:p w:rsidR="00666F2C" w:rsidRDefault="00666F2C" w:rsidP="00666F2C">
      <w:pPr>
        <w:pStyle w:val="Szvegtrzs3"/>
        <w:rPr>
          <w:b/>
          <w:sz w:val="24"/>
          <w:szCs w:val="24"/>
        </w:rPr>
      </w:pPr>
      <w:r w:rsidRPr="00505642">
        <w:rPr>
          <w:b/>
          <w:sz w:val="24"/>
          <w:szCs w:val="24"/>
        </w:rPr>
        <w:t xml:space="preserve">     Rövid lejáratú kötelezettségek részletezése</w:t>
      </w:r>
      <w:bookmarkEnd w:id="9"/>
    </w:p>
    <w:p w:rsidR="006E6173" w:rsidRDefault="006E6173" w:rsidP="00666F2C">
      <w:pPr>
        <w:pStyle w:val="Szvegtrzs3"/>
        <w:rPr>
          <w:b/>
          <w:sz w:val="24"/>
          <w:szCs w:val="24"/>
        </w:rPr>
      </w:pPr>
    </w:p>
    <w:p w:rsidR="006E6173" w:rsidRPr="00344722" w:rsidRDefault="006E6173" w:rsidP="006E6173">
      <w:pPr>
        <w:pStyle w:val="Szvegtrzs3"/>
        <w:ind w:left="720"/>
        <w:rPr>
          <w:sz w:val="24"/>
          <w:szCs w:val="24"/>
        </w:rPr>
      </w:pPr>
      <w:r>
        <w:rPr>
          <w:sz w:val="24"/>
          <w:szCs w:val="24"/>
        </w:rPr>
        <w:t>A Társaság rövid lejáratú kötelezettségei:</w:t>
      </w:r>
    </w:p>
    <w:p w:rsidR="006E6173" w:rsidRDefault="006E6173" w:rsidP="006E6173">
      <w:pPr>
        <w:pStyle w:val="Szvegtrzs3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adatok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eFt-ban</w:t>
      </w:r>
      <w:proofErr w:type="spellEnd"/>
    </w:p>
    <w:tbl>
      <w:tblPr>
        <w:tblW w:w="7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9"/>
        <w:gridCol w:w="1383"/>
        <w:gridCol w:w="2268"/>
      </w:tblGrid>
      <w:tr w:rsidR="006E6173" w:rsidRPr="00505642" w:rsidTr="006C1C4F">
        <w:trPr>
          <w:trHeight w:val="510"/>
          <w:jc w:val="center"/>
        </w:trPr>
        <w:tc>
          <w:tcPr>
            <w:tcW w:w="3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6173" w:rsidRPr="00505642" w:rsidRDefault="006E6173" w:rsidP="006C1C4F">
            <w:pPr>
              <w:jc w:val="center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173" w:rsidRDefault="006E6173" w:rsidP="006C1C4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Nyitó érték</w:t>
            </w:r>
          </w:p>
          <w:p w:rsidR="006E6173" w:rsidRPr="00505642" w:rsidRDefault="006E6173" w:rsidP="00A0459A">
            <w:pPr>
              <w:jc w:val="center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201</w:t>
            </w:r>
            <w:r w:rsidR="00A0459A">
              <w:rPr>
                <w:b/>
                <w:bCs/>
                <w:szCs w:val="24"/>
              </w:rPr>
              <w:t>4.</w:t>
            </w:r>
            <w:r w:rsidRPr="00505642">
              <w:rPr>
                <w:b/>
                <w:bCs/>
                <w:szCs w:val="24"/>
              </w:rPr>
              <w:t>01.</w:t>
            </w:r>
            <w:r>
              <w:rPr>
                <w:b/>
                <w:bCs/>
                <w:szCs w:val="24"/>
              </w:rPr>
              <w:t xml:space="preserve">01.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73" w:rsidRDefault="006E6173" w:rsidP="006C1C4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Záró érték</w:t>
            </w:r>
          </w:p>
          <w:p w:rsidR="006E6173" w:rsidRPr="00505642" w:rsidRDefault="006E6173" w:rsidP="00A0459A">
            <w:pPr>
              <w:jc w:val="center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201</w:t>
            </w:r>
            <w:r w:rsidR="00A0459A">
              <w:rPr>
                <w:b/>
                <w:bCs/>
                <w:szCs w:val="24"/>
              </w:rPr>
              <w:t>4</w:t>
            </w:r>
            <w:r w:rsidRPr="00505642">
              <w:rPr>
                <w:b/>
                <w:bCs/>
                <w:szCs w:val="24"/>
              </w:rPr>
              <w:t>.12.31</w:t>
            </w:r>
          </w:p>
        </w:tc>
      </w:tr>
      <w:tr w:rsidR="00A0459A" w:rsidRPr="00E46DD3" w:rsidTr="006C1C4F">
        <w:trPr>
          <w:trHeight w:val="303"/>
          <w:jc w:val="center"/>
        </w:trPr>
        <w:tc>
          <w:tcPr>
            <w:tcW w:w="382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0459A" w:rsidRPr="00E46DD3" w:rsidRDefault="00A0459A" w:rsidP="006C1C4F">
            <w:pPr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Jövedelem elszámolás</w:t>
            </w:r>
          </w:p>
        </w:tc>
        <w:tc>
          <w:tcPr>
            <w:tcW w:w="1383" w:type="dxa"/>
            <w:tcBorders>
              <w:top w:val="single" w:sz="8" w:space="0" w:color="auto"/>
            </w:tcBorders>
            <w:vAlign w:val="center"/>
          </w:tcPr>
          <w:p w:rsidR="00A0459A" w:rsidRPr="00E46DD3" w:rsidRDefault="00A0459A" w:rsidP="00EB34A0">
            <w:pPr>
              <w:jc w:val="right"/>
              <w:rPr>
                <w:bCs/>
                <w:szCs w:val="24"/>
              </w:rPr>
            </w:pPr>
            <w:r>
              <w:rPr>
                <w:szCs w:val="24"/>
              </w:rPr>
              <w:t>2 704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59A" w:rsidRPr="00E46DD3" w:rsidRDefault="00A0459A" w:rsidP="00860214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13 31</w:t>
            </w:r>
            <w:r w:rsidR="00860214">
              <w:rPr>
                <w:bCs/>
                <w:szCs w:val="24"/>
              </w:rPr>
              <w:t>1</w:t>
            </w:r>
          </w:p>
        </w:tc>
      </w:tr>
      <w:tr w:rsidR="00A0459A" w:rsidRPr="00E46DD3" w:rsidTr="006C1C4F">
        <w:trPr>
          <w:trHeight w:val="418"/>
          <w:jc w:val="center"/>
        </w:trPr>
        <w:tc>
          <w:tcPr>
            <w:tcW w:w="38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459A" w:rsidRPr="00E46DD3" w:rsidRDefault="00A0459A" w:rsidP="006C1C4F">
            <w:pPr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Adók, járulékok</w:t>
            </w:r>
          </w:p>
        </w:tc>
        <w:tc>
          <w:tcPr>
            <w:tcW w:w="1383" w:type="dxa"/>
            <w:vAlign w:val="center"/>
          </w:tcPr>
          <w:p w:rsidR="00A0459A" w:rsidRPr="00E46DD3" w:rsidRDefault="00A0459A" w:rsidP="00EB34A0">
            <w:pPr>
              <w:jc w:val="right"/>
              <w:rPr>
                <w:bCs/>
                <w:szCs w:val="24"/>
              </w:rPr>
            </w:pPr>
            <w:r>
              <w:rPr>
                <w:szCs w:val="24"/>
              </w:rPr>
              <w:t>775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59A" w:rsidRPr="00E46DD3" w:rsidRDefault="00A0459A" w:rsidP="00860214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27 07</w:t>
            </w:r>
            <w:r w:rsidR="00860214">
              <w:rPr>
                <w:bCs/>
                <w:szCs w:val="24"/>
              </w:rPr>
              <w:t>7</w:t>
            </w:r>
          </w:p>
        </w:tc>
      </w:tr>
      <w:tr w:rsidR="00A0459A" w:rsidRPr="00E46DD3" w:rsidTr="006C1C4F">
        <w:trPr>
          <w:trHeight w:val="423"/>
          <w:jc w:val="center"/>
        </w:trPr>
        <w:tc>
          <w:tcPr>
            <w:tcW w:w="38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459A" w:rsidRPr="00E46DD3" w:rsidRDefault="00A0459A" w:rsidP="006C1C4F">
            <w:pPr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Rövid lejáratú hitel</w:t>
            </w:r>
          </w:p>
        </w:tc>
        <w:tc>
          <w:tcPr>
            <w:tcW w:w="1383" w:type="dxa"/>
            <w:vAlign w:val="center"/>
          </w:tcPr>
          <w:p w:rsidR="00A0459A" w:rsidRPr="00E46DD3" w:rsidRDefault="00A0459A" w:rsidP="00EB34A0">
            <w:pPr>
              <w:jc w:val="right"/>
              <w:rPr>
                <w:bCs/>
                <w:szCs w:val="24"/>
              </w:rPr>
            </w:pPr>
            <w:r>
              <w:rPr>
                <w:szCs w:val="24"/>
              </w:rPr>
              <w:t>1.821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59A" w:rsidRPr="00E46DD3" w:rsidRDefault="00A0459A" w:rsidP="006C1C4F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3 488</w:t>
            </w:r>
          </w:p>
        </w:tc>
      </w:tr>
      <w:tr w:rsidR="00A0459A" w:rsidRPr="00E46DD3" w:rsidTr="006C1C4F">
        <w:trPr>
          <w:trHeight w:val="510"/>
          <w:jc w:val="center"/>
        </w:trPr>
        <w:tc>
          <w:tcPr>
            <w:tcW w:w="38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459A" w:rsidRPr="00E46DD3" w:rsidRDefault="00A0459A" w:rsidP="006C1C4F">
            <w:pPr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Vevőktől kapott előleg</w:t>
            </w:r>
          </w:p>
        </w:tc>
        <w:tc>
          <w:tcPr>
            <w:tcW w:w="1383" w:type="dxa"/>
            <w:vAlign w:val="center"/>
          </w:tcPr>
          <w:p w:rsidR="00A0459A" w:rsidRPr="00E46DD3" w:rsidRDefault="00A0459A" w:rsidP="00EB34A0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106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59A" w:rsidRPr="00E46DD3" w:rsidRDefault="00A0459A" w:rsidP="00860214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  <w:r w:rsidR="00860214">
              <w:rPr>
                <w:bCs/>
                <w:szCs w:val="24"/>
              </w:rPr>
              <w:t>5</w:t>
            </w:r>
          </w:p>
        </w:tc>
      </w:tr>
      <w:tr w:rsidR="00A0459A" w:rsidRPr="00E46DD3" w:rsidTr="006C1C4F">
        <w:trPr>
          <w:trHeight w:val="510"/>
          <w:jc w:val="center"/>
        </w:trPr>
        <w:tc>
          <w:tcPr>
            <w:tcW w:w="38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459A" w:rsidRPr="00E46DD3" w:rsidRDefault="00A0459A" w:rsidP="006C1C4F">
            <w:pPr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Szállítók</w:t>
            </w:r>
          </w:p>
        </w:tc>
        <w:tc>
          <w:tcPr>
            <w:tcW w:w="1383" w:type="dxa"/>
            <w:vAlign w:val="center"/>
          </w:tcPr>
          <w:p w:rsidR="00A0459A" w:rsidRPr="00E46DD3" w:rsidRDefault="00A0459A" w:rsidP="00EB34A0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818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59A" w:rsidRPr="00E46DD3" w:rsidRDefault="00A0459A" w:rsidP="00860214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156 7</w:t>
            </w:r>
            <w:r w:rsidR="00860214">
              <w:rPr>
                <w:bCs/>
                <w:szCs w:val="24"/>
              </w:rPr>
              <w:t>19</w:t>
            </w:r>
          </w:p>
        </w:tc>
      </w:tr>
      <w:tr w:rsidR="00A0459A" w:rsidRPr="00E46DD3" w:rsidTr="006C1C4F">
        <w:trPr>
          <w:trHeight w:val="510"/>
          <w:jc w:val="center"/>
        </w:trPr>
        <w:tc>
          <w:tcPr>
            <w:tcW w:w="38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459A" w:rsidRPr="00E46DD3" w:rsidRDefault="00A0459A" w:rsidP="006C1C4F">
            <w:pPr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Kaució</w:t>
            </w:r>
          </w:p>
        </w:tc>
        <w:tc>
          <w:tcPr>
            <w:tcW w:w="1383" w:type="dxa"/>
            <w:vAlign w:val="center"/>
          </w:tcPr>
          <w:p w:rsidR="00A0459A" w:rsidRPr="00E46DD3" w:rsidRDefault="00A0459A" w:rsidP="00EB34A0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59A" w:rsidRPr="00E46DD3" w:rsidRDefault="00A0459A" w:rsidP="006C1C4F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</w:t>
            </w:r>
          </w:p>
        </w:tc>
      </w:tr>
      <w:tr w:rsidR="00A0459A" w:rsidRPr="00C92CB2" w:rsidTr="006C1C4F">
        <w:trPr>
          <w:trHeight w:val="510"/>
          <w:jc w:val="center"/>
        </w:trPr>
        <w:tc>
          <w:tcPr>
            <w:tcW w:w="38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459A" w:rsidRPr="00860214" w:rsidRDefault="00860214" w:rsidP="006C1C4F">
            <w:pPr>
              <w:rPr>
                <w:bCs/>
                <w:szCs w:val="24"/>
              </w:rPr>
            </w:pPr>
            <w:r w:rsidRPr="00860214">
              <w:rPr>
                <w:bCs/>
                <w:szCs w:val="24"/>
              </w:rPr>
              <w:t>Egyéb rövidlejáratú kötelezettség</w:t>
            </w:r>
          </w:p>
        </w:tc>
        <w:tc>
          <w:tcPr>
            <w:tcW w:w="1383" w:type="dxa"/>
            <w:vAlign w:val="center"/>
          </w:tcPr>
          <w:p w:rsidR="00A0459A" w:rsidRPr="00860214" w:rsidRDefault="00860214" w:rsidP="00EB34A0">
            <w:pPr>
              <w:jc w:val="right"/>
              <w:rPr>
                <w:bCs/>
                <w:szCs w:val="24"/>
              </w:rPr>
            </w:pPr>
            <w:r w:rsidRPr="00860214">
              <w:rPr>
                <w:bCs/>
                <w:szCs w:val="24"/>
              </w:rPr>
              <w:t>0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0214" w:rsidRPr="00860214" w:rsidRDefault="00860214" w:rsidP="00860214">
            <w:pPr>
              <w:jc w:val="right"/>
              <w:rPr>
                <w:bCs/>
                <w:szCs w:val="24"/>
              </w:rPr>
            </w:pPr>
            <w:r w:rsidRPr="00860214">
              <w:rPr>
                <w:bCs/>
                <w:szCs w:val="24"/>
              </w:rPr>
              <w:t>13</w:t>
            </w:r>
            <w:r>
              <w:rPr>
                <w:bCs/>
                <w:szCs w:val="24"/>
              </w:rPr>
              <w:t> </w:t>
            </w:r>
            <w:r w:rsidRPr="00860214">
              <w:rPr>
                <w:bCs/>
                <w:szCs w:val="24"/>
              </w:rPr>
              <w:t>4</w:t>
            </w:r>
            <w:r>
              <w:rPr>
                <w:bCs/>
                <w:szCs w:val="24"/>
              </w:rPr>
              <w:t>96</w:t>
            </w:r>
          </w:p>
        </w:tc>
      </w:tr>
      <w:tr w:rsidR="00A0459A" w:rsidRPr="00C92CB2" w:rsidTr="006C1C4F">
        <w:trPr>
          <w:trHeight w:val="510"/>
          <w:jc w:val="center"/>
        </w:trPr>
        <w:tc>
          <w:tcPr>
            <w:tcW w:w="38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459A" w:rsidRDefault="00A0459A" w:rsidP="006C1C4F">
            <w:pPr>
              <w:rPr>
                <w:b/>
                <w:bCs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A0459A" w:rsidRPr="006E6173" w:rsidRDefault="00A0459A" w:rsidP="00EB34A0">
            <w:pPr>
              <w:jc w:val="right"/>
              <w:rPr>
                <w:bCs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59A" w:rsidRPr="006E6173" w:rsidRDefault="00A0459A" w:rsidP="006C1C4F">
            <w:pPr>
              <w:jc w:val="right"/>
              <w:rPr>
                <w:bCs/>
                <w:szCs w:val="24"/>
              </w:rPr>
            </w:pPr>
          </w:p>
        </w:tc>
      </w:tr>
      <w:tr w:rsidR="00A0459A" w:rsidRPr="00C92CB2" w:rsidTr="006C1C4F">
        <w:trPr>
          <w:trHeight w:val="510"/>
          <w:jc w:val="center"/>
        </w:trPr>
        <w:tc>
          <w:tcPr>
            <w:tcW w:w="38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459A" w:rsidRPr="00C92CB2" w:rsidRDefault="00A0459A" w:rsidP="006C1C4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Rövid lejáratú kötelezettségek összesen:</w:t>
            </w:r>
          </w:p>
        </w:tc>
        <w:tc>
          <w:tcPr>
            <w:tcW w:w="1383" w:type="dxa"/>
            <w:vAlign w:val="center"/>
          </w:tcPr>
          <w:p w:rsidR="00A0459A" w:rsidRDefault="00A0459A" w:rsidP="00EB34A0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184 278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59A" w:rsidRDefault="00A0459A" w:rsidP="006C1C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214 226</w:t>
            </w:r>
          </w:p>
        </w:tc>
      </w:tr>
    </w:tbl>
    <w:p w:rsidR="006E6173" w:rsidRDefault="006E6173" w:rsidP="006E6173">
      <w:pPr>
        <w:pStyle w:val="Szvegtrzs3"/>
        <w:rPr>
          <w:sz w:val="24"/>
          <w:szCs w:val="24"/>
        </w:rPr>
      </w:pPr>
    </w:p>
    <w:p w:rsidR="006E6173" w:rsidRDefault="006E6173" w:rsidP="00A87C7F">
      <w:pPr>
        <w:pStyle w:val="Szvegtrzs3"/>
        <w:numPr>
          <w:ilvl w:val="0"/>
          <w:numId w:val="6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Jövedelem elszámolás: </w:t>
      </w:r>
    </w:p>
    <w:p w:rsidR="006E6173" w:rsidRDefault="006E6173" w:rsidP="00A87C7F">
      <w:pPr>
        <w:pStyle w:val="Szvegtrzs3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860214">
        <w:rPr>
          <w:sz w:val="24"/>
          <w:szCs w:val="24"/>
        </w:rPr>
        <w:t>201</w:t>
      </w:r>
      <w:r w:rsidR="0033141D">
        <w:rPr>
          <w:sz w:val="24"/>
          <w:szCs w:val="24"/>
        </w:rPr>
        <w:t>4</w:t>
      </w:r>
      <w:r w:rsidR="00860214">
        <w:rPr>
          <w:sz w:val="24"/>
          <w:szCs w:val="24"/>
        </w:rPr>
        <w:t>. december havi bérek, megbízási díjak a m</w:t>
      </w:r>
      <w:r>
        <w:rPr>
          <w:sz w:val="24"/>
          <w:szCs w:val="24"/>
        </w:rPr>
        <w:t>érleg fordulónapig nem kerültek kifizetésre.</w:t>
      </w:r>
    </w:p>
    <w:p w:rsidR="006E6173" w:rsidRDefault="006E6173" w:rsidP="00A87C7F">
      <w:pPr>
        <w:pStyle w:val="Szvegtrzs3"/>
        <w:spacing w:after="0"/>
        <w:ind w:left="720"/>
        <w:rPr>
          <w:sz w:val="24"/>
          <w:szCs w:val="24"/>
        </w:rPr>
      </w:pPr>
    </w:p>
    <w:p w:rsidR="006E6173" w:rsidRDefault="006E6173" w:rsidP="00A87C7F">
      <w:pPr>
        <w:pStyle w:val="Szvegtrzs3"/>
        <w:numPr>
          <w:ilvl w:val="0"/>
          <w:numId w:val="6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Adók járulékok:</w:t>
      </w:r>
    </w:p>
    <w:p w:rsidR="006E6173" w:rsidRDefault="006E6173" w:rsidP="00A87C7F">
      <w:pPr>
        <w:pStyle w:val="Szvegtrzs3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Fordulónapon fennálló adó, járulék jogcímen fennálló kötelezettségek.</w:t>
      </w:r>
    </w:p>
    <w:p w:rsidR="006E6173" w:rsidRDefault="006E6173" w:rsidP="00A87C7F">
      <w:pPr>
        <w:pStyle w:val="Szvegtrzs3"/>
        <w:spacing w:after="0"/>
        <w:ind w:left="720"/>
        <w:rPr>
          <w:sz w:val="24"/>
          <w:szCs w:val="24"/>
        </w:rPr>
      </w:pPr>
    </w:p>
    <w:p w:rsidR="006E6173" w:rsidRDefault="006E6173" w:rsidP="00A87C7F">
      <w:pPr>
        <w:pStyle w:val="Szvegtrzs3"/>
        <w:numPr>
          <w:ilvl w:val="0"/>
          <w:numId w:val="6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Rövid lejáratú hitel:</w:t>
      </w:r>
    </w:p>
    <w:p w:rsidR="006E6173" w:rsidRDefault="006E6173" w:rsidP="00A87C7F">
      <w:pPr>
        <w:pStyle w:val="Szvegtrzs3"/>
        <w:spacing w:after="0"/>
        <w:ind w:left="720"/>
        <w:rPr>
          <w:sz w:val="24"/>
          <w:szCs w:val="24"/>
        </w:rPr>
      </w:pPr>
      <w:r w:rsidRPr="006E6173">
        <w:rPr>
          <w:sz w:val="24"/>
          <w:szCs w:val="24"/>
        </w:rPr>
        <w:t xml:space="preserve">A következő évben esedékes tőketörlesztések összege pedig </w:t>
      </w:r>
      <w:r w:rsidR="00860214">
        <w:rPr>
          <w:sz w:val="24"/>
          <w:szCs w:val="24"/>
        </w:rPr>
        <w:t>3 488</w:t>
      </w:r>
      <w:r w:rsidRPr="006E6173">
        <w:rPr>
          <w:sz w:val="24"/>
          <w:szCs w:val="24"/>
        </w:rPr>
        <w:t xml:space="preserve"> </w:t>
      </w:r>
      <w:proofErr w:type="spellStart"/>
      <w:r w:rsidRPr="006E6173">
        <w:rPr>
          <w:sz w:val="24"/>
          <w:szCs w:val="24"/>
        </w:rPr>
        <w:t>eFt</w:t>
      </w:r>
      <w:proofErr w:type="spellEnd"/>
      <w:r w:rsidRPr="006E6173">
        <w:rPr>
          <w:sz w:val="24"/>
          <w:szCs w:val="24"/>
        </w:rPr>
        <w:t>, mely összeg a mérlegben átvezetésre került a rövid lejáratú kötelezettségek közé</w:t>
      </w:r>
      <w:r>
        <w:rPr>
          <w:sz w:val="24"/>
          <w:szCs w:val="24"/>
        </w:rPr>
        <w:t>.</w:t>
      </w:r>
    </w:p>
    <w:p w:rsidR="00CF2229" w:rsidRDefault="00CF2229" w:rsidP="00A87C7F">
      <w:pPr>
        <w:pStyle w:val="Szvegtrzs3"/>
        <w:spacing w:after="0"/>
        <w:ind w:left="720"/>
        <w:rPr>
          <w:sz w:val="24"/>
          <w:szCs w:val="24"/>
        </w:rPr>
      </w:pPr>
    </w:p>
    <w:p w:rsidR="00E92399" w:rsidRDefault="006E6173" w:rsidP="00A87C7F">
      <w:pPr>
        <w:pStyle w:val="Szvegtrzs3"/>
        <w:numPr>
          <w:ilvl w:val="0"/>
          <w:numId w:val="62"/>
        </w:numPr>
        <w:spacing w:after="0"/>
        <w:rPr>
          <w:sz w:val="24"/>
          <w:szCs w:val="24"/>
        </w:rPr>
      </w:pPr>
      <w:r w:rsidRPr="006E6173">
        <w:rPr>
          <w:sz w:val="24"/>
          <w:szCs w:val="24"/>
        </w:rPr>
        <w:t xml:space="preserve">Belföldi szállítók </w:t>
      </w:r>
    </w:p>
    <w:p w:rsidR="00860214" w:rsidRDefault="00860214" w:rsidP="00A87C7F">
      <w:pPr>
        <w:pStyle w:val="Listaszerbekezds"/>
        <w:rPr>
          <w:szCs w:val="24"/>
        </w:rPr>
      </w:pPr>
      <w:r>
        <w:rPr>
          <w:szCs w:val="24"/>
        </w:rPr>
        <w:t>2014.12.</w:t>
      </w:r>
      <w:proofErr w:type="gramStart"/>
      <w:r>
        <w:rPr>
          <w:szCs w:val="24"/>
        </w:rPr>
        <w:t>27-én</w:t>
      </w:r>
      <w:proofErr w:type="gramEnd"/>
      <w:r>
        <w:rPr>
          <w:szCs w:val="24"/>
        </w:rPr>
        <w:t xml:space="preserve"> Zsennyén befejeződött beruházáshoz kapcsolódóan a kivitelező számlája 110 000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 xml:space="preserve"> összegben 2014. december 31-ig nem került kifizetésre</w:t>
      </w:r>
      <w:r w:rsidR="00CF2229">
        <w:rPr>
          <w:szCs w:val="24"/>
        </w:rPr>
        <w:t xml:space="preserve">. A kifizetés 2015. </w:t>
      </w:r>
      <w:r>
        <w:rPr>
          <w:szCs w:val="24"/>
        </w:rPr>
        <w:t>januá</w:t>
      </w:r>
      <w:r w:rsidR="00CF2229">
        <w:rPr>
          <w:szCs w:val="24"/>
        </w:rPr>
        <w:t>rban megtörtént.</w:t>
      </w:r>
    </w:p>
    <w:p w:rsidR="00E92399" w:rsidRDefault="00CF2229" w:rsidP="00A87C7F">
      <w:pPr>
        <w:pStyle w:val="Szvegtrzs3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 kultúra.</w:t>
      </w:r>
      <w:proofErr w:type="gramStart"/>
      <w:r>
        <w:rPr>
          <w:sz w:val="24"/>
          <w:szCs w:val="24"/>
        </w:rPr>
        <w:t>hu</w:t>
      </w:r>
      <w:proofErr w:type="gramEnd"/>
      <w:r>
        <w:rPr>
          <w:sz w:val="24"/>
          <w:szCs w:val="24"/>
        </w:rPr>
        <w:t xml:space="preserve"> szerkesztéséhez kapcs</w:t>
      </w:r>
      <w:r w:rsidR="00515BED">
        <w:rPr>
          <w:sz w:val="24"/>
          <w:szCs w:val="24"/>
        </w:rPr>
        <w:t>olódó vállalkozói számlák szinté</w:t>
      </w:r>
      <w:r>
        <w:rPr>
          <w:sz w:val="24"/>
          <w:szCs w:val="24"/>
        </w:rPr>
        <w:t>n nem kerültek 2014.12.31-ig kifizetésre.</w:t>
      </w:r>
    </w:p>
    <w:p w:rsidR="00CF2229" w:rsidRDefault="00CF2229" w:rsidP="00A87C7F">
      <w:pPr>
        <w:pStyle w:val="Szvegtrzs3"/>
        <w:spacing w:after="0"/>
        <w:ind w:left="720"/>
        <w:rPr>
          <w:sz w:val="24"/>
          <w:szCs w:val="24"/>
        </w:rPr>
      </w:pPr>
    </w:p>
    <w:p w:rsidR="00EF7E25" w:rsidRDefault="00EF7E25" w:rsidP="00A87C7F">
      <w:pPr>
        <w:pStyle w:val="Szvegtrzs3"/>
        <w:numPr>
          <w:ilvl w:val="0"/>
          <w:numId w:val="6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Kaució:</w:t>
      </w:r>
    </w:p>
    <w:p w:rsidR="00E92399" w:rsidRDefault="00EF7E25" w:rsidP="00A87C7F">
      <w:pPr>
        <w:pStyle w:val="Szvegtrzs3"/>
        <w:spacing w:after="0"/>
        <w:ind w:left="720"/>
        <w:rPr>
          <w:sz w:val="24"/>
          <w:szCs w:val="24"/>
        </w:rPr>
      </w:pPr>
      <w:r w:rsidRPr="00EF7E25">
        <w:rPr>
          <w:sz w:val="24"/>
          <w:szCs w:val="24"/>
        </w:rPr>
        <w:t>Lévay Jenő által műteremlakás bérlése kapcsán befizetett</w:t>
      </w:r>
      <w:r w:rsidR="00515BED">
        <w:rPr>
          <w:sz w:val="24"/>
          <w:szCs w:val="24"/>
        </w:rPr>
        <w:t xml:space="preserve"> </w:t>
      </w:r>
      <w:r w:rsidRPr="00EF7E25">
        <w:rPr>
          <w:sz w:val="24"/>
          <w:szCs w:val="24"/>
        </w:rPr>
        <w:t xml:space="preserve">30 </w:t>
      </w:r>
      <w:proofErr w:type="spellStart"/>
      <w:r w:rsidRPr="00EF7E25">
        <w:rPr>
          <w:sz w:val="24"/>
          <w:szCs w:val="24"/>
        </w:rPr>
        <w:t>eFt</w:t>
      </w:r>
      <w:proofErr w:type="spellEnd"/>
      <w:r w:rsidRPr="00EF7E25">
        <w:rPr>
          <w:sz w:val="24"/>
          <w:szCs w:val="24"/>
        </w:rPr>
        <w:t>.</w:t>
      </w:r>
    </w:p>
    <w:p w:rsidR="00CF2229" w:rsidRDefault="00CF2229" w:rsidP="00A87C7F">
      <w:pPr>
        <w:pStyle w:val="Szvegtrzs3"/>
        <w:spacing w:after="0"/>
        <w:ind w:left="720"/>
        <w:rPr>
          <w:sz w:val="24"/>
          <w:szCs w:val="24"/>
        </w:rPr>
      </w:pPr>
    </w:p>
    <w:p w:rsidR="00CF2229" w:rsidRDefault="00CF2229" w:rsidP="00A87C7F">
      <w:pPr>
        <w:pStyle w:val="Szvegtrzs3"/>
        <w:numPr>
          <w:ilvl w:val="0"/>
          <w:numId w:val="62"/>
        </w:numPr>
        <w:spacing w:after="0"/>
        <w:rPr>
          <w:sz w:val="24"/>
          <w:szCs w:val="24"/>
        </w:rPr>
      </w:pPr>
      <w:r w:rsidRPr="00CF2229">
        <w:rPr>
          <w:sz w:val="24"/>
          <w:szCs w:val="24"/>
        </w:rPr>
        <w:t>Egyéb rövidlejáratú kötelezettség</w:t>
      </w:r>
      <w:r>
        <w:rPr>
          <w:sz w:val="24"/>
          <w:szCs w:val="24"/>
        </w:rPr>
        <w:t>:</w:t>
      </w:r>
    </w:p>
    <w:p w:rsidR="00CF2229" w:rsidRDefault="00CF2229" w:rsidP="00A87C7F">
      <w:pPr>
        <w:pStyle w:val="Szvegtrzs3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Itt szerepeltetjük a Zsennyei Alkotóház felújításához kapcsolódó vállalkozói teljesítési garanciát 5 500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 összegben, továbbá a behajtási költségátalány (40EUR)</w:t>
      </w:r>
    </w:p>
    <w:p w:rsidR="00212460" w:rsidRDefault="00212460" w:rsidP="00E92399">
      <w:pPr>
        <w:pStyle w:val="Szvegtrzs3"/>
        <w:rPr>
          <w:sz w:val="24"/>
          <w:szCs w:val="24"/>
        </w:rPr>
      </w:pPr>
    </w:p>
    <w:p w:rsidR="00666F2C" w:rsidRPr="00FF4DD5" w:rsidRDefault="00666F2C" w:rsidP="00705214">
      <w:pPr>
        <w:pStyle w:val="Szvegtrzs3"/>
        <w:spacing w:before="120"/>
        <w:rPr>
          <w:b/>
          <w:sz w:val="24"/>
          <w:szCs w:val="24"/>
          <w:u w:val="single"/>
        </w:rPr>
      </w:pPr>
      <w:r w:rsidRPr="00FF4DD5">
        <w:rPr>
          <w:b/>
          <w:sz w:val="24"/>
          <w:szCs w:val="24"/>
          <w:u w:val="single"/>
        </w:rPr>
        <w:lastRenderedPageBreak/>
        <w:t>Passzív időbeli elhatárolások</w:t>
      </w:r>
    </w:p>
    <w:p w:rsidR="00666F2C" w:rsidRPr="00FF4DD5" w:rsidRDefault="00666F2C" w:rsidP="00666F2C">
      <w:pPr>
        <w:pStyle w:val="Szvegtrzs3"/>
        <w:rPr>
          <w:b/>
          <w:sz w:val="24"/>
          <w:szCs w:val="24"/>
        </w:rPr>
      </w:pPr>
      <w:r w:rsidRPr="00FF4DD5">
        <w:rPr>
          <w:b/>
          <w:sz w:val="24"/>
          <w:szCs w:val="24"/>
        </w:rPr>
        <w:t xml:space="preserve">       A passzív időbeli elhatárolások értékének alakulása</w:t>
      </w:r>
    </w:p>
    <w:p w:rsidR="00666F2C" w:rsidRPr="00FF4DD5" w:rsidRDefault="00666F2C" w:rsidP="00666F2C">
      <w:pPr>
        <w:pStyle w:val="Szvegtrzs3"/>
        <w:spacing w:after="0"/>
        <w:jc w:val="right"/>
        <w:rPr>
          <w:sz w:val="24"/>
          <w:szCs w:val="24"/>
        </w:rPr>
      </w:pPr>
      <w:proofErr w:type="gramStart"/>
      <w:r w:rsidRPr="00FF4DD5">
        <w:rPr>
          <w:sz w:val="24"/>
          <w:szCs w:val="24"/>
        </w:rPr>
        <w:t>adatok</w:t>
      </w:r>
      <w:proofErr w:type="gramEnd"/>
      <w:r w:rsidR="003158B3" w:rsidRPr="00FF4DD5">
        <w:rPr>
          <w:sz w:val="24"/>
          <w:szCs w:val="24"/>
        </w:rPr>
        <w:t xml:space="preserve"> </w:t>
      </w:r>
      <w:proofErr w:type="spellStart"/>
      <w:r w:rsidRPr="00FF4DD5">
        <w:rPr>
          <w:sz w:val="24"/>
          <w:szCs w:val="24"/>
        </w:rPr>
        <w:t>eFt-ban</w:t>
      </w:r>
      <w:proofErr w:type="spellEnd"/>
    </w:p>
    <w:tbl>
      <w:tblPr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4"/>
        <w:gridCol w:w="1379"/>
        <w:gridCol w:w="1609"/>
        <w:gridCol w:w="1793"/>
        <w:gridCol w:w="1276"/>
      </w:tblGrid>
      <w:tr w:rsidR="00176FE8" w:rsidRPr="00FF4DD5" w:rsidTr="001936B0">
        <w:trPr>
          <w:trHeight w:val="1182"/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FE8" w:rsidRPr="001936B0" w:rsidRDefault="00176FE8" w:rsidP="005F7197">
            <w:pPr>
              <w:jc w:val="center"/>
              <w:rPr>
                <w:b/>
                <w:bCs/>
                <w:sz w:val="22"/>
                <w:szCs w:val="22"/>
              </w:rPr>
            </w:pPr>
            <w:r w:rsidRPr="001936B0">
              <w:rPr>
                <w:b/>
                <w:bCs/>
                <w:sz w:val="22"/>
                <w:szCs w:val="22"/>
              </w:rPr>
              <w:t>Passzív elhatárolások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76FE8" w:rsidRPr="001936B0" w:rsidRDefault="00176FE8" w:rsidP="00176FE8">
            <w:pPr>
              <w:jc w:val="center"/>
              <w:rPr>
                <w:sz w:val="22"/>
                <w:szCs w:val="22"/>
              </w:rPr>
            </w:pPr>
            <w:r w:rsidRPr="001936B0">
              <w:rPr>
                <w:b/>
                <w:bCs/>
                <w:sz w:val="22"/>
                <w:szCs w:val="22"/>
              </w:rPr>
              <w:t>Nyitó érték 2014.01.01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76FE8" w:rsidRPr="001936B0" w:rsidRDefault="00176FE8" w:rsidP="0005352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76FE8" w:rsidRPr="001936B0" w:rsidRDefault="00176FE8" w:rsidP="0005352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76FE8" w:rsidRPr="001936B0" w:rsidRDefault="00176FE8" w:rsidP="00053521">
            <w:pPr>
              <w:jc w:val="center"/>
              <w:rPr>
                <w:b/>
                <w:bCs/>
                <w:sz w:val="22"/>
                <w:szCs w:val="22"/>
              </w:rPr>
            </w:pPr>
            <w:r w:rsidRPr="001936B0">
              <w:rPr>
                <w:b/>
                <w:bCs/>
                <w:sz w:val="22"/>
                <w:szCs w:val="22"/>
              </w:rPr>
              <w:t>2014 évi növekedés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FE8" w:rsidRPr="001936B0" w:rsidRDefault="00176FE8" w:rsidP="00053521">
            <w:pPr>
              <w:jc w:val="center"/>
              <w:rPr>
                <w:sz w:val="22"/>
                <w:szCs w:val="22"/>
              </w:rPr>
            </w:pPr>
            <w:r w:rsidRPr="001936B0">
              <w:rPr>
                <w:b/>
                <w:bCs/>
                <w:sz w:val="22"/>
                <w:szCs w:val="22"/>
              </w:rPr>
              <w:t xml:space="preserve">Elhatárolás feloldása 2014. évi </w:t>
            </w:r>
            <w:proofErr w:type="spellStart"/>
            <w:r w:rsidRPr="001936B0">
              <w:rPr>
                <w:b/>
                <w:bCs/>
                <w:sz w:val="22"/>
                <w:szCs w:val="22"/>
              </w:rPr>
              <w:t>écs</w:t>
            </w:r>
            <w:proofErr w:type="spellEnd"/>
            <w:r w:rsidRPr="001936B0">
              <w:rPr>
                <w:b/>
                <w:bCs/>
                <w:sz w:val="22"/>
                <w:szCs w:val="22"/>
              </w:rPr>
              <w:t xml:space="preserve"> kivezetés arányában</w:t>
            </w:r>
          </w:p>
          <w:p w:rsidR="00176FE8" w:rsidRPr="001936B0" w:rsidRDefault="00176FE8" w:rsidP="00053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FE8" w:rsidRPr="001936B0" w:rsidRDefault="00176FE8" w:rsidP="008A6B74">
            <w:pPr>
              <w:jc w:val="center"/>
              <w:rPr>
                <w:b/>
                <w:bCs/>
                <w:sz w:val="22"/>
                <w:szCs w:val="22"/>
              </w:rPr>
            </w:pPr>
            <w:r w:rsidRPr="001936B0">
              <w:rPr>
                <w:b/>
                <w:bCs/>
                <w:sz w:val="22"/>
                <w:szCs w:val="22"/>
              </w:rPr>
              <w:t>Záró érték 2013.12.31</w:t>
            </w:r>
          </w:p>
        </w:tc>
      </w:tr>
      <w:tr w:rsidR="00176FE8" w:rsidRPr="00FF4DD5" w:rsidTr="00A87C7F">
        <w:trPr>
          <w:trHeight w:val="330"/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FE8" w:rsidRPr="00FF4DD5" w:rsidRDefault="00176FE8" w:rsidP="00DB5B39">
            <w:pPr>
              <w:jc w:val="left"/>
              <w:rPr>
                <w:b/>
                <w:szCs w:val="24"/>
              </w:rPr>
            </w:pPr>
            <w:r w:rsidRPr="00FF4DD5">
              <w:rPr>
                <w:b/>
                <w:szCs w:val="24"/>
              </w:rPr>
              <w:t>483. Halasztott bevételek:</w:t>
            </w:r>
          </w:p>
          <w:p w:rsidR="00176FE8" w:rsidRPr="00FF4DD5" w:rsidRDefault="00176FE8" w:rsidP="00DB5B39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2014 évi elhatárolása</w:t>
            </w:r>
            <w:r w:rsidRPr="00FF4DD5">
              <w:rPr>
                <w:b/>
                <w:szCs w:val="24"/>
              </w:rPr>
              <w:t>:</w:t>
            </w:r>
          </w:p>
        </w:tc>
        <w:tc>
          <w:tcPr>
            <w:tcW w:w="1379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176FE8" w:rsidRPr="00FF4DD5" w:rsidRDefault="00176FE8" w:rsidP="00EC2C94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</w:tcBorders>
            <w:shd w:val="clear" w:color="000000" w:fill="FFFFFF"/>
          </w:tcPr>
          <w:p w:rsidR="00176FE8" w:rsidRPr="00FF4DD5" w:rsidRDefault="00176FE8" w:rsidP="00EC2C94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793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176FE8" w:rsidRPr="00FF4DD5" w:rsidRDefault="00176FE8" w:rsidP="00EC2C94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6FE8" w:rsidRPr="00FF4DD5" w:rsidRDefault="00176FE8" w:rsidP="00EC2C94">
            <w:pPr>
              <w:jc w:val="center"/>
              <w:rPr>
                <w:szCs w:val="24"/>
              </w:rPr>
            </w:pPr>
          </w:p>
        </w:tc>
      </w:tr>
      <w:tr w:rsidR="00176FE8" w:rsidRPr="00FF4DD5" w:rsidTr="00A87C7F">
        <w:trPr>
          <w:trHeight w:val="330"/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FE8" w:rsidRPr="00FF4DD5" w:rsidRDefault="00176FE8" w:rsidP="003D5E9B">
            <w:pPr>
              <w:jc w:val="left"/>
              <w:rPr>
                <w:szCs w:val="24"/>
              </w:rPr>
            </w:pPr>
            <w:proofErr w:type="spellStart"/>
            <w:r w:rsidRPr="00FF4DD5">
              <w:rPr>
                <w:szCs w:val="24"/>
              </w:rPr>
              <w:t>-Közalapítványtól</w:t>
            </w:r>
            <w:proofErr w:type="spellEnd"/>
            <w:r w:rsidRPr="00FF4DD5">
              <w:rPr>
                <w:szCs w:val="24"/>
              </w:rPr>
              <w:t xml:space="preserve"> </w:t>
            </w:r>
            <w:r>
              <w:rPr>
                <w:szCs w:val="24"/>
              </w:rPr>
              <w:t>átvett tárgyi eszközök</w:t>
            </w:r>
          </w:p>
        </w:tc>
        <w:tc>
          <w:tcPr>
            <w:tcW w:w="1379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176FE8" w:rsidRPr="008713A9" w:rsidRDefault="00176FE8" w:rsidP="00746DBC">
            <w:pPr>
              <w:jc w:val="center"/>
              <w:rPr>
                <w:szCs w:val="24"/>
              </w:rPr>
            </w:pPr>
            <w:r w:rsidRPr="008713A9">
              <w:rPr>
                <w:szCs w:val="24"/>
              </w:rPr>
              <w:t>5 726 9</w:t>
            </w:r>
            <w:r w:rsidR="00746DBC">
              <w:rPr>
                <w:szCs w:val="24"/>
              </w:rPr>
              <w:t>70</w:t>
            </w:r>
          </w:p>
        </w:tc>
        <w:tc>
          <w:tcPr>
            <w:tcW w:w="1609" w:type="dxa"/>
            <w:tcBorders>
              <w:top w:val="single" w:sz="8" w:space="0" w:color="auto"/>
            </w:tcBorders>
            <w:shd w:val="clear" w:color="000000" w:fill="FFFFFF"/>
          </w:tcPr>
          <w:p w:rsidR="00176FE8" w:rsidRDefault="00EC2C94" w:rsidP="00EC2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176FE8" w:rsidRPr="00FF4DD5" w:rsidRDefault="00176FE8" w:rsidP="00EC2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58 066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FE8" w:rsidRPr="00FF4DD5" w:rsidRDefault="00176FE8" w:rsidP="00746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5 668 90</w:t>
            </w:r>
            <w:r w:rsidR="00746DBC">
              <w:rPr>
                <w:szCs w:val="24"/>
              </w:rPr>
              <w:t>4</w:t>
            </w:r>
          </w:p>
        </w:tc>
      </w:tr>
      <w:tr w:rsidR="00176FE8" w:rsidRPr="00FF4DD5" w:rsidTr="00A87C7F">
        <w:trPr>
          <w:trHeight w:val="330"/>
          <w:jc w:val="center"/>
        </w:trPr>
        <w:tc>
          <w:tcPr>
            <w:tcW w:w="2934" w:type="dxa"/>
            <w:tcBorders>
              <w:left w:val="single" w:sz="8" w:space="0" w:color="auto"/>
            </w:tcBorders>
            <w:shd w:val="clear" w:color="000000" w:fill="FFFFFF"/>
            <w:vAlign w:val="center"/>
            <w:hideMark/>
          </w:tcPr>
          <w:p w:rsidR="00176FE8" w:rsidRPr="00FF4DD5" w:rsidRDefault="00176FE8" w:rsidP="00176FE8">
            <w:pPr>
              <w:jc w:val="left"/>
              <w:rPr>
                <w:szCs w:val="24"/>
              </w:rPr>
            </w:pPr>
            <w:proofErr w:type="spellStart"/>
            <w:r w:rsidRPr="00FF4DD5">
              <w:rPr>
                <w:szCs w:val="24"/>
              </w:rPr>
              <w:t>-</w:t>
            </w:r>
            <w:r>
              <w:rPr>
                <w:szCs w:val="24"/>
              </w:rPr>
              <w:t>Halasztott</w:t>
            </w:r>
            <w:proofErr w:type="spellEnd"/>
            <w:r>
              <w:rPr>
                <w:szCs w:val="24"/>
              </w:rPr>
              <w:t xml:space="preserve"> bevételek (részesedés)</w:t>
            </w:r>
          </w:p>
        </w:tc>
        <w:tc>
          <w:tcPr>
            <w:tcW w:w="1379" w:type="dxa"/>
            <w:shd w:val="clear" w:color="000000" w:fill="FFFFFF"/>
            <w:vAlign w:val="center"/>
          </w:tcPr>
          <w:p w:rsidR="00176FE8" w:rsidRPr="008713A9" w:rsidRDefault="00176FE8" w:rsidP="00EC2C94">
            <w:pPr>
              <w:jc w:val="center"/>
              <w:rPr>
                <w:szCs w:val="24"/>
              </w:rPr>
            </w:pPr>
            <w:r w:rsidRPr="008713A9">
              <w:rPr>
                <w:szCs w:val="24"/>
              </w:rPr>
              <w:t>300</w:t>
            </w:r>
          </w:p>
        </w:tc>
        <w:tc>
          <w:tcPr>
            <w:tcW w:w="1609" w:type="dxa"/>
            <w:shd w:val="clear" w:color="000000" w:fill="FFFFFF"/>
          </w:tcPr>
          <w:p w:rsidR="00176FE8" w:rsidRDefault="00EC2C94" w:rsidP="00EC2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93" w:type="dxa"/>
            <w:shd w:val="clear" w:color="000000" w:fill="FFFFFF"/>
            <w:vAlign w:val="center"/>
          </w:tcPr>
          <w:p w:rsidR="00176FE8" w:rsidRPr="00FF4DD5" w:rsidRDefault="00176FE8" w:rsidP="00EC2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FE8" w:rsidRPr="00FF4DD5" w:rsidRDefault="00176FE8" w:rsidP="00EC2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</w:tr>
      <w:tr w:rsidR="00176FE8" w:rsidRPr="00FF4DD5" w:rsidTr="00A87C7F">
        <w:trPr>
          <w:trHeight w:val="330"/>
          <w:jc w:val="center"/>
        </w:trPr>
        <w:tc>
          <w:tcPr>
            <w:tcW w:w="2934" w:type="dxa"/>
            <w:tcBorders>
              <w:left w:val="single" w:sz="8" w:space="0" w:color="auto"/>
            </w:tcBorders>
            <w:shd w:val="clear" w:color="000000" w:fill="FFFFFF"/>
            <w:vAlign w:val="center"/>
            <w:hideMark/>
          </w:tcPr>
          <w:p w:rsidR="00176FE8" w:rsidRPr="00FF4DD5" w:rsidRDefault="00176FE8" w:rsidP="00176FE8">
            <w:pPr>
              <w:jc w:val="left"/>
              <w:rPr>
                <w:szCs w:val="24"/>
              </w:rPr>
            </w:pPr>
            <w:proofErr w:type="spellStart"/>
            <w:r w:rsidRPr="00FF4DD5">
              <w:rPr>
                <w:szCs w:val="24"/>
              </w:rPr>
              <w:t>-</w:t>
            </w:r>
            <w:r>
              <w:rPr>
                <w:szCs w:val="24"/>
              </w:rPr>
              <w:t>Átvett</w:t>
            </w:r>
            <w:proofErr w:type="spellEnd"/>
            <w:r>
              <w:rPr>
                <w:szCs w:val="24"/>
              </w:rPr>
              <w:t xml:space="preserve"> képzőművészeti alkotások</w:t>
            </w:r>
          </w:p>
        </w:tc>
        <w:tc>
          <w:tcPr>
            <w:tcW w:w="1379" w:type="dxa"/>
            <w:shd w:val="clear" w:color="000000" w:fill="FFFFFF"/>
            <w:vAlign w:val="center"/>
          </w:tcPr>
          <w:p w:rsidR="00176FE8" w:rsidRPr="008713A9" w:rsidRDefault="00176FE8" w:rsidP="00EC2C94">
            <w:pPr>
              <w:jc w:val="center"/>
              <w:rPr>
                <w:szCs w:val="24"/>
              </w:rPr>
            </w:pPr>
            <w:r w:rsidRPr="008713A9">
              <w:rPr>
                <w:szCs w:val="24"/>
              </w:rPr>
              <w:t>0</w:t>
            </w:r>
          </w:p>
        </w:tc>
        <w:tc>
          <w:tcPr>
            <w:tcW w:w="1609" w:type="dxa"/>
            <w:shd w:val="clear" w:color="000000" w:fill="FFFFFF"/>
          </w:tcPr>
          <w:p w:rsidR="00176FE8" w:rsidRPr="008713A9" w:rsidRDefault="00EC2C94" w:rsidP="00EC2C94">
            <w:pPr>
              <w:jc w:val="center"/>
              <w:rPr>
                <w:szCs w:val="24"/>
                <w:highlight w:val="yellow"/>
              </w:rPr>
            </w:pPr>
            <w:r w:rsidRPr="008713A9">
              <w:rPr>
                <w:szCs w:val="24"/>
              </w:rPr>
              <w:t>304 315</w:t>
            </w:r>
          </w:p>
        </w:tc>
        <w:tc>
          <w:tcPr>
            <w:tcW w:w="1793" w:type="dxa"/>
            <w:shd w:val="clear" w:color="000000" w:fill="FFFFFF"/>
            <w:vAlign w:val="center"/>
          </w:tcPr>
          <w:p w:rsidR="00176FE8" w:rsidRPr="00FF4DD5" w:rsidRDefault="00176FE8" w:rsidP="00EC2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FE8" w:rsidRPr="00FF4DD5" w:rsidRDefault="00176FE8" w:rsidP="00EC2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304 315</w:t>
            </w:r>
          </w:p>
        </w:tc>
      </w:tr>
      <w:tr w:rsidR="00176FE8" w:rsidRPr="004F0BAE" w:rsidTr="00A87C7F">
        <w:trPr>
          <w:trHeight w:val="674"/>
          <w:jc w:val="center"/>
        </w:trPr>
        <w:tc>
          <w:tcPr>
            <w:tcW w:w="2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FE8" w:rsidRPr="004F0BAE" w:rsidRDefault="00176FE8" w:rsidP="00176FE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Veszprémi műteremlakás értékesítéséből befolyt összeg</w:t>
            </w:r>
            <w:r w:rsidRPr="004F0BAE">
              <w:rPr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FE8" w:rsidRPr="008713A9" w:rsidRDefault="00176FE8" w:rsidP="00EC2C94">
            <w:pPr>
              <w:jc w:val="center"/>
              <w:rPr>
                <w:szCs w:val="24"/>
              </w:rPr>
            </w:pPr>
            <w:r w:rsidRPr="008713A9">
              <w:rPr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FE8" w:rsidRPr="008713A9" w:rsidRDefault="00176FE8" w:rsidP="00EC2C94">
            <w:pPr>
              <w:jc w:val="center"/>
              <w:rPr>
                <w:szCs w:val="24"/>
                <w:highlight w:val="yellow"/>
              </w:rPr>
            </w:pPr>
          </w:p>
          <w:p w:rsidR="00176FE8" w:rsidRPr="008713A9" w:rsidRDefault="00176FE8" w:rsidP="00EC2C94">
            <w:pPr>
              <w:jc w:val="center"/>
              <w:rPr>
                <w:szCs w:val="24"/>
                <w:highlight w:val="yellow"/>
              </w:rPr>
            </w:pPr>
            <w:r w:rsidRPr="008713A9">
              <w:rPr>
                <w:szCs w:val="24"/>
              </w:rPr>
              <w:t>9 310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FE8" w:rsidRPr="004F0BAE" w:rsidRDefault="00176FE8" w:rsidP="00EC2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6FE8" w:rsidRPr="004F0BAE" w:rsidRDefault="00176FE8" w:rsidP="00EC2C9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9 281</w:t>
            </w:r>
          </w:p>
        </w:tc>
      </w:tr>
      <w:tr w:rsidR="00176FE8" w:rsidRPr="00FF4DD5" w:rsidTr="00A87C7F">
        <w:trPr>
          <w:trHeight w:val="330"/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FE8" w:rsidRPr="00FF4DD5" w:rsidRDefault="00176FE8" w:rsidP="00176FE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8139</w:t>
            </w:r>
            <w:r w:rsidRPr="000F15B3">
              <w:rPr>
                <w:szCs w:val="24"/>
              </w:rPr>
              <w:t>/201</w:t>
            </w:r>
            <w:r>
              <w:rPr>
                <w:szCs w:val="24"/>
              </w:rPr>
              <w:t>4</w:t>
            </w:r>
            <w:r w:rsidRPr="000F15B3">
              <w:rPr>
                <w:szCs w:val="24"/>
              </w:rPr>
              <w:t>/KUKAB szerződés</w:t>
            </w:r>
          </w:p>
        </w:tc>
        <w:tc>
          <w:tcPr>
            <w:tcW w:w="1379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FE8" w:rsidRPr="008713A9" w:rsidRDefault="00EC2C94" w:rsidP="00EC2C94">
            <w:pPr>
              <w:jc w:val="center"/>
              <w:rPr>
                <w:szCs w:val="24"/>
              </w:rPr>
            </w:pPr>
            <w:r w:rsidRPr="008713A9">
              <w:rPr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8" w:space="0" w:color="auto"/>
            </w:tcBorders>
            <w:shd w:val="clear" w:color="000000" w:fill="FFFFFF"/>
          </w:tcPr>
          <w:p w:rsidR="00176FE8" w:rsidRPr="008713A9" w:rsidRDefault="00176FE8" w:rsidP="00EC2C94">
            <w:pPr>
              <w:jc w:val="center"/>
              <w:rPr>
                <w:szCs w:val="24"/>
                <w:highlight w:val="yellow"/>
              </w:rPr>
            </w:pPr>
            <w:r w:rsidRPr="008713A9">
              <w:rPr>
                <w:szCs w:val="24"/>
              </w:rPr>
              <w:t>161 490</w:t>
            </w:r>
          </w:p>
        </w:tc>
        <w:tc>
          <w:tcPr>
            <w:tcW w:w="1793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FE8" w:rsidRPr="00FF4DD5" w:rsidRDefault="00176FE8" w:rsidP="00EC2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9 657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FE8" w:rsidRPr="00F06669" w:rsidRDefault="00176FE8" w:rsidP="00EC2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151 833</w:t>
            </w:r>
          </w:p>
        </w:tc>
      </w:tr>
      <w:tr w:rsidR="00176FE8" w:rsidRPr="00FF4DD5" w:rsidTr="00A87C7F">
        <w:trPr>
          <w:trHeight w:val="330"/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176FE8" w:rsidRPr="00FF4DD5" w:rsidRDefault="00EC2C94" w:rsidP="004E543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27617</w:t>
            </w:r>
            <w:r w:rsidRPr="000F15B3">
              <w:rPr>
                <w:szCs w:val="24"/>
              </w:rPr>
              <w:t>/201</w:t>
            </w:r>
            <w:r>
              <w:rPr>
                <w:szCs w:val="24"/>
              </w:rPr>
              <w:t>4</w:t>
            </w:r>
            <w:r w:rsidRPr="000F15B3">
              <w:rPr>
                <w:szCs w:val="24"/>
              </w:rPr>
              <w:t>/KUKAB szerződés</w:t>
            </w:r>
          </w:p>
        </w:tc>
        <w:tc>
          <w:tcPr>
            <w:tcW w:w="1379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176FE8" w:rsidRPr="008713A9" w:rsidRDefault="00EC2C94" w:rsidP="00EC2C94">
            <w:pPr>
              <w:jc w:val="center"/>
              <w:rPr>
                <w:szCs w:val="24"/>
              </w:rPr>
            </w:pPr>
            <w:r w:rsidRPr="008713A9">
              <w:rPr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8" w:space="0" w:color="auto"/>
            </w:tcBorders>
            <w:shd w:val="clear" w:color="000000" w:fill="FFFFFF"/>
          </w:tcPr>
          <w:p w:rsidR="00176FE8" w:rsidRPr="008713A9" w:rsidRDefault="00EC2C94" w:rsidP="00EC2C94">
            <w:pPr>
              <w:jc w:val="center"/>
              <w:rPr>
                <w:szCs w:val="24"/>
                <w:highlight w:val="yellow"/>
              </w:rPr>
            </w:pPr>
            <w:r w:rsidRPr="008713A9">
              <w:rPr>
                <w:szCs w:val="24"/>
              </w:rPr>
              <w:t>6 481</w:t>
            </w:r>
          </w:p>
        </w:tc>
        <w:tc>
          <w:tcPr>
            <w:tcW w:w="1793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176FE8" w:rsidRPr="00FF4DD5" w:rsidRDefault="00EC2C94" w:rsidP="00746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  <w:r w:rsidR="00746DBC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6FE8" w:rsidRPr="00F06669" w:rsidRDefault="00EC2C94" w:rsidP="00EC2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5 766</w:t>
            </w:r>
          </w:p>
        </w:tc>
      </w:tr>
      <w:tr w:rsidR="00176FE8" w:rsidRPr="00FF4DD5" w:rsidTr="00A87C7F">
        <w:trPr>
          <w:trHeight w:val="330"/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176FE8" w:rsidRPr="00FF4DD5" w:rsidRDefault="00EC2C94" w:rsidP="004E543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4286-2/2014/MŰVÉSZ szerződés</w:t>
            </w:r>
          </w:p>
        </w:tc>
        <w:tc>
          <w:tcPr>
            <w:tcW w:w="1379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176FE8" w:rsidRPr="008713A9" w:rsidRDefault="00EC2C94" w:rsidP="00EC2C94">
            <w:pPr>
              <w:jc w:val="center"/>
              <w:rPr>
                <w:szCs w:val="24"/>
              </w:rPr>
            </w:pPr>
            <w:r w:rsidRPr="008713A9">
              <w:rPr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8" w:space="0" w:color="auto"/>
            </w:tcBorders>
            <w:shd w:val="clear" w:color="000000" w:fill="FFFFFF"/>
          </w:tcPr>
          <w:p w:rsidR="00176FE8" w:rsidRPr="008713A9" w:rsidRDefault="00EC2C94" w:rsidP="00EC2C94">
            <w:pPr>
              <w:jc w:val="center"/>
              <w:rPr>
                <w:szCs w:val="24"/>
                <w:highlight w:val="yellow"/>
              </w:rPr>
            </w:pPr>
            <w:r w:rsidRPr="008713A9">
              <w:rPr>
                <w:szCs w:val="24"/>
              </w:rPr>
              <w:t>1 634</w:t>
            </w:r>
          </w:p>
        </w:tc>
        <w:tc>
          <w:tcPr>
            <w:tcW w:w="1793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176FE8" w:rsidRPr="00FF4DD5" w:rsidRDefault="00EC2C94" w:rsidP="00EC2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925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6FE8" w:rsidRPr="00F06669" w:rsidRDefault="00EC2C94" w:rsidP="00EC2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709</w:t>
            </w:r>
          </w:p>
        </w:tc>
      </w:tr>
      <w:tr w:rsidR="00176FE8" w:rsidRPr="00FF4DD5" w:rsidTr="00A87C7F">
        <w:trPr>
          <w:trHeight w:val="330"/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176FE8" w:rsidRPr="00FF4DD5" w:rsidRDefault="00EC2C94" w:rsidP="00DE734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3235/01209NKA szerződés</w:t>
            </w:r>
          </w:p>
        </w:tc>
        <w:tc>
          <w:tcPr>
            <w:tcW w:w="1379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176FE8" w:rsidRPr="008713A9" w:rsidRDefault="00EC2C94" w:rsidP="00EC2C94">
            <w:pPr>
              <w:jc w:val="center"/>
              <w:rPr>
                <w:szCs w:val="24"/>
              </w:rPr>
            </w:pPr>
            <w:r w:rsidRPr="008713A9">
              <w:rPr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8" w:space="0" w:color="auto"/>
            </w:tcBorders>
            <w:shd w:val="clear" w:color="000000" w:fill="FFFFFF"/>
          </w:tcPr>
          <w:p w:rsidR="00176FE8" w:rsidRPr="008713A9" w:rsidRDefault="00EC2C94" w:rsidP="00EC2C94">
            <w:pPr>
              <w:jc w:val="center"/>
              <w:rPr>
                <w:szCs w:val="24"/>
              </w:rPr>
            </w:pPr>
            <w:r w:rsidRPr="008713A9">
              <w:rPr>
                <w:szCs w:val="24"/>
              </w:rPr>
              <w:t>270 000</w:t>
            </w:r>
          </w:p>
        </w:tc>
        <w:tc>
          <w:tcPr>
            <w:tcW w:w="1793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176FE8" w:rsidRPr="00FF4DD5" w:rsidRDefault="00EC2C94" w:rsidP="00EC2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1 496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6FE8" w:rsidRPr="00F06669" w:rsidRDefault="00EC2C94" w:rsidP="00EC2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268 504</w:t>
            </w:r>
          </w:p>
        </w:tc>
      </w:tr>
      <w:tr w:rsidR="00176FE8" w:rsidRPr="000F15B3" w:rsidTr="00A87C7F">
        <w:trPr>
          <w:trHeight w:val="330"/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176FE8" w:rsidRPr="000F15B3" w:rsidRDefault="00EC2C94" w:rsidP="00C02F58">
            <w:pPr>
              <w:rPr>
                <w:szCs w:val="24"/>
              </w:rPr>
            </w:pPr>
            <w:r>
              <w:rPr>
                <w:szCs w:val="24"/>
              </w:rPr>
              <w:t>33076-1</w:t>
            </w:r>
            <w:r w:rsidRPr="000F15B3">
              <w:rPr>
                <w:szCs w:val="24"/>
              </w:rPr>
              <w:t>/201</w:t>
            </w:r>
            <w:r>
              <w:rPr>
                <w:szCs w:val="24"/>
              </w:rPr>
              <w:t>4</w:t>
            </w:r>
            <w:r w:rsidRPr="000F15B3">
              <w:rPr>
                <w:szCs w:val="24"/>
              </w:rPr>
              <w:t>/KUKAB szerződés</w:t>
            </w:r>
          </w:p>
        </w:tc>
        <w:tc>
          <w:tcPr>
            <w:tcW w:w="1379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176FE8" w:rsidRPr="008713A9" w:rsidRDefault="00EC2C94" w:rsidP="00EC2C94">
            <w:pPr>
              <w:jc w:val="center"/>
              <w:rPr>
                <w:szCs w:val="24"/>
              </w:rPr>
            </w:pPr>
            <w:r w:rsidRPr="008713A9">
              <w:rPr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8" w:space="0" w:color="auto"/>
            </w:tcBorders>
            <w:shd w:val="clear" w:color="000000" w:fill="FFFFFF"/>
          </w:tcPr>
          <w:p w:rsidR="00176FE8" w:rsidRPr="008713A9" w:rsidRDefault="00EC2C94" w:rsidP="00EC2C94">
            <w:pPr>
              <w:jc w:val="center"/>
              <w:rPr>
                <w:szCs w:val="24"/>
              </w:rPr>
            </w:pPr>
            <w:r w:rsidRPr="008713A9">
              <w:rPr>
                <w:szCs w:val="24"/>
              </w:rPr>
              <w:t>20 000</w:t>
            </w:r>
          </w:p>
        </w:tc>
        <w:tc>
          <w:tcPr>
            <w:tcW w:w="1793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176FE8" w:rsidRPr="000F15B3" w:rsidRDefault="00EC2C94" w:rsidP="00EC2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3 836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6FE8" w:rsidRPr="00F06669" w:rsidRDefault="00EC2C94" w:rsidP="00EC2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16 164</w:t>
            </w:r>
          </w:p>
        </w:tc>
      </w:tr>
      <w:tr w:rsidR="00176FE8" w:rsidRPr="004F0BAE" w:rsidTr="00A87C7F">
        <w:trPr>
          <w:trHeight w:val="330"/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176FE8" w:rsidRPr="004F0BAE" w:rsidRDefault="00EC2C94" w:rsidP="00EC2C94">
            <w:pPr>
              <w:rPr>
                <w:szCs w:val="24"/>
              </w:rPr>
            </w:pPr>
            <w:r>
              <w:rPr>
                <w:szCs w:val="24"/>
              </w:rPr>
              <w:t>3235/01274 NKA szerződés</w:t>
            </w:r>
          </w:p>
        </w:tc>
        <w:tc>
          <w:tcPr>
            <w:tcW w:w="1379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176FE8" w:rsidRPr="008713A9" w:rsidRDefault="00EC2C94" w:rsidP="00EC2C94">
            <w:pPr>
              <w:jc w:val="center"/>
              <w:rPr>
                <w:szCs w:val="24"/>
              </w:rPr>
            </w:pPr>
            <w:r w:rsidRPr="008713A9">
              <w:rPr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8" w:space="0" w:color="auto"/>
            </w:tcBorders>
            <w:shd w:val="clear" w:color="000000" w:fill="FFFFFF"/>
          </w:tcPr>
          <w:p w:rsidR="00176FE8" w:rsidRPr="008713A9" w:rsidRDefault="00EC2C94" w:rsidP="00EC2C94">
            <w:pPr>
              <w:jc w:val="center"/>
              <w:rPr>
                <w:szCs w:val="24"/>
              </w:rPr>
            </w:pPr>
            <w:r w:rsidRPr="008713A9">
              <w:rPr>
                <w:szCs w:val="24"/>
              </w:rPr>
              <w:t>107 500</w:t>
            </w:r>
          </w:p>
        </w:tc>
        <w:tc>
          <w:tcPr>
            <w:tcW w:w="1793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176FE8" w:rsidRPr="004F0BAE" w:rsidRDefault="00EC2C94" w:rsidP="00EC2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898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6FE8" w:rsidRPr="00F06669" w:rsidRDefault="00EC2C94" w:rsidP="00EC2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106 602</w:t>
            </w:r>
          </w:p>
        </w:tc>
      </w:tr>
      <w:tr w:rsidR="00176FE8" w:rsidRPr="004F0BAE" w:rsidTr="00A87C7F">
        <w:trPr>
          <w:trHeight w:val="330"/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176FE8" w:rsidRPr="004F0BAE" w:rsidRDefault="00EC2C94" w:rsidP="00C02F58">
            <w:pPr>
              <w:rPr>
                <w:szCs w:val="24"/>
              </w:rPr>
            </w:pPr>
            <w:r>
              <w:rPr>
                <w:szCs w:val="24"/>
              </w:rPr>
              <w:t>ME-JHSZ/J/1613/2014 szerződés</w:t>
            </w:r>
          </w:p>
        </w:tc>
        <w:tc>
          <w:tcPr>
            <w:tcW w:w="1379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176FE8" w:rsidRPr="008713A9" w:rsidRDefault="00EC2C94" w:rsidP="00EC2C94">
            <w:pPr>
              <w:jc w:val="center"/>
              <w:rPr>
                <w:szCs w:val="24"/>
              </w:rPr>
            </w:pPr>
            <w:r w:rsidRPr="008713A9">
              <w:rPr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8" w:space="0" w:color="auto"/>
            </w:tcBorders>
            <w:shd w:val="clear" w:color="000000" w:fill="FFFFFF"/>
          </w:tcPr>
          <w:p w:rsidR="00176FE8" w:rsidRPr="008713A9" w:rsidRDefault="00EC2C94" w:rsidP="00EC2C94">
            <w:pPr>
              <w:jc w:val="center"/>
              <w:rPr>
                <w:szCs w:val="24"/>
              </w:rPr>
            </w:pPr>
            <w:r w:rsidRPr="008713A9">
              <w:rPr>
                <w:szCs w:val="24"/>
              </w:rPr>
              <w:t>80 000</w:t>
            </w:r>
          </w:p>
        </w:tc>
        <w:tc>
          <w:tcPr>
            <w:tcW w:w="1793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176FE8" w:rsidRPr="004F0BAE" w:rsidRDefault="00EC2C94" w:rsidP="00EC2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6FE8" w:rsidRPr="00F06669" w:rsidRDefault="00EC2C94" w:rsidP="00EC2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79 978</w:t>
            </w:r>
          </w:p>
        </w:tc>
      </w:tr>
      <w:tr w:rsidR="00EC2C94" w:rsidRPr="0077540A" w:rsidTr="00A87C7F">
        <w:trPr>
          <w:trHeight w:val="330"/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EC2C94" w:rsidRPr="00EB34A0" w:rsidRDefault="00EC2C94" w:rsidP="005B50BF">
            <w:pPr>
              <w:jc w:val="left"/>
              <w:rPr>
                <w:szCs w:val="24"/>
              </w:rPr>
            </w:pPr>
            <w:r w:rsidRPr="00EB34A0">
              <w:rPr>
                <w:szCs w:val="24"/>
              </w:rPr>
              <w:t>19184/2012 VAGYON szerződés</w:t>
            </w:r>
          </w:p>
        </w:tc>
        <w:tc>
          <w:tcPr>
            <w:tcW w:w="1379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EC2C94" w:rsidRPr="008713A9" w:rsidRDefault="00EB34A0" w:rsidP="00EC2C94">
            <w:pPr>
              <w:jc w:val="center"/>
              <w:rPr>
                <w:szCs w:val="24"/>
              </w:rPr>
            </w:pPr>
            <w:r w:rsidRPr="008713A9">
              <w:rPr>
                <w:szCs w:val="24"/>
              </w:rPr>
              <w:t>128 925</w:t>
            </w:r>
          </w:p>
        </w:tc>
        <w:tc>
          <w:tcPr>
            <w:tcW w:w="1609" w:type="dxa"/>
            <w:tcBorders>
              <w:top w:val="single" w:sz="8" w:space="0" w:color="auto"/>
            </w:tcBorders>
            <w:shd w:val="clear" w:color="000000" w:fill="FFFFFF"/>
          </w:tcPr>
          <w:p w:rsidR="00EC2C94" w:rsidRPr="008713A9" w:rsidRDefault="00EB34A0" w:rsidP="00EC2C94">
            <w:pPr>
              <w:jc w:val="center"/>
              <w:rPr>
                <w:szCs w:val="24"/>
              </w:rPr>
            </w:pPr>
            <w:r w:rsidRPr="008713A9">
              <w:rPr>
                <w:szCs w:val="24"/>
              </w:rPr>
              <w:t>26 662</w:t>
            </w:r>
          </w:p>
        </w:tc>
        <w:tc>
          <w:tcPr>
            <w:tcW w:w="1793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EC2C94" w:rsidRPr="00EB34A0" w:rsidRDefault="00EB34A0" w:rsidP="00746DBC">
            <w:pPr>
              <w:jc w:val="center"/>
              <w:rPr>
                <w:szCs w:val="24"/>
              </w:rPr>
            </w:pPr>
            <w:r w:rsidRPr="00EB34A0">
              <w:rPr>
                <w:szCs w:val="24"/>
              </w:rPr>
              <w:t>86 7</w:t>
            </w:r>
            <w:r w:rsidR="00746DBC">
              <w:rPr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2C94" w:rsidRPr="00EB34A0" w:rsidRDefault="00EB34A0" w:rsidP="00EC2C94">
            <w:pPr>
              <w:jc w:val="center"/>
              <w:rPr>
                <w:szCs w:val="24"/>
              </w:rPr>
            </w:pPr>
            <w:r w:rsidRPr="00EB34A0">
              <w:rPr>
                <w:szCs w:val="24"/>
              </w:rPr>
              <w:t>68 848</w:t>
            </w:r>
          </w:p>
        </w:tc>
      </w:tr>
      <w:tr w:rsidR="00EB34A0" w:rsidRPr="0077540A" w:rsidTr="00A87C7F">
        <w:trPr>
          <w:trHeight w:val="330"/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EB34A0" w:rsidRPr="00EB34A0" w:rsidRDefault="00EB34A0" w:rsidP="005B50B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22931/2013/KUKAB szerződés</w:t>
            </w:r>
          </w:p>
        </w:tc>
        <w:tc>
          <w:tcPr>
            <w:tcW w:w="1379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EB34A0" w:rsidRPr="008713A9" w:rsidRDefault="00EB34A0" w:rsidP="00746DBC">
            <w:pPr>
              <w:jc w:val="center"/>
              <w:rPr>
                <w:szCs w:val="24"/>
              </w:rPr>
            </w:pPr>
            <w:r w:rsidRPr="008713A9">
              <w:rPr>
                <w:szCs w:val="24"/>
              </w:rPr>
              <w:t>215 43</w:t>
            </w:r>
            <w:r w:rsidR="00746DBC">
              <w:rPr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8" w:space="0" w:color="auto"/>
            </w:tcBorders>
            <w:shd w:val="clear" w:color="000000" w:fill="FFFFFF"/>
          </w:tcPr>
          <w:p w:rsidR="00EB34A0" w:rsidRPr="008713A9" w:rsidRDefault="00EB34A0" w:rsidP="00EC2C94">
            <w:pPr>
              <w:jc w:val="center"/>
              <w:rPr>
                <w:szCs w:val="24"/>
              </w:rPr>
            </w:pPr>
            <w:r w:rsidRPr="008713A9">
              <w:rPr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EB34A0" w:rsidRPr="00EB34A0" w:rsidRDefault="00EB34A0" w:rsidP="00EC2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34A0" w:rsidRPr="00EB34A0" w:rsidRDefault="00EB34A0" w:rsidP="00746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215 43</w:t>
            </w:r>
            <w:r w:rsidR="00746DBC">
              <w:rPr>
                <w:szCs w:val="24"/>
              </w:rPr>
              <w:t>2</w:t>
            </w:r>
          </w:p>
        </w:tc>
      </w:tr>
      <w:tr w:rsidR="00EC2C94" w:rsidRPr="0077540A" w:rsidTr="00A87C7F">
        <w:trPr>
          <w:trHeight w:val="330"/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EC2C94" w:rsidRPr="00EB34A0" w:rsidRDefault="00EB34A0" w:rsidP="005B50BF">
            <w:pPr>
              <w:jc w:val="left"/>
              <w:rPr>
                <w:szCs w:val="24"/>
              </w:rPr>
            </w:pPr>
            <w:r w:rsidRPr="00EB34A0">
              <w:rPr>
                <w:szCs w:val="24"/>
              </w:rPr>
              <w:t>57176/2012/KUKAB szerződés</w:t>
            </w:r>
          </w:p>
        </w:tc>
        <w:tc>
          <w:tcPr>
            <w:tcW w:w="1379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EC2C94" w:rsidRPr="008713A9" w:rsidRDefault="00EB34A0" w:rsidP="00EC2C94">
            <w:pPr>
              <w:jc w:val="center"/>
              <w:rPr>
                <w:szCs w:val="24"/>
              </w:rPr>
            </w:pPr>
            <w:r w:rsidRPr="008713A9">
              <w:rPr>
                <w:szCs w:val="24"/>
              </w:rPr>
              <w:t>70 000</w:t>
            </w:r>
          </w:p>
        </w:tc>
        <w:tc>
          <w:tcPr>
            <w:tcW w:w="1609" w:type="dxa"/>
            <w:tcBorders>
              <w:top w:val="single" w:sz="8" w:space="0" w:color="auto"/>
            </w:tcBorders>
            <w:shd w:val="clear" w:color="000000" w:fill="FFFFFF"/>
          </w:tcPr>
          <w:p w:rsidR="00EC2C94" w:rsidRPr="008713A9" w:rsidRDefault="00EB34A0" w:rsidP="00EC2C94">
            <w:pPr>
              <w:jc w:val="center"/>
              <w:rPr>
                <w:szCs w:val="24"/>
              </w:rPr>
            </w:pPr>
            <w:r w:rsidRPr="008713A9">
              <w:rPr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EC2C94" w:rsidRPr="00EB34A0" w:rsidRDefault="00EB34A0" w:rsidP="00EC2C94">
            <w:pPr>
              <w:jc w:val="center"/>
              <w:rPr>
                <w:szCs w:val="24"/>
              </w:rPr>
            </w:pPr>
            <w:r w:rsidRPr="00EB34A0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2C94" w:rsidRPr="00EB34A0" w:rsidRDefault="00EB34A0" w:rsidP="00EC2C94">
            <w:pPr>
              <w:jc w:val="center"/>
              <w:rPr>
                <w:szCs w:val="24"/>
              </w:rPr>
            </w:pPr>
            <w:r w:rsidRPr="00EB34A0">
              <w:rPr>
                <w:szCs w:val="24"/>
              </w:rPr>
              <w:t>70 000</w:t>
            </w:r>
          </w:p>
        </w:tc>
      </w:tr>
      <w:tr w:rsidR="00267043" w:rsidRPr="0077540A" w:rsidTr="00A87C7F">
        <w:trPr>
          <w:trHeight w:val="330"/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267043" w:rsidRPr="0077540A" w:rsidRDefault="00267043" w:rsidP="005B50BF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Előző évek elhatárolása</w:t>
            </w:r>
          </w:p>
        </w:tc>
        <w:tc>
          <w:tcPr>
            <w:tcW w:w="1379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267043" w:rsidRPr="008713A9" w:rsidRDefault="008713A9" w:rsidP="00746DBC">
            <w:pPr>
              <w:jc w:val="center"/>
              <w:rPr>
                <w:b/>
                <w:szCs w:val="24"/>
              </w:rPr>
            </w:pPr>
            <w:r w:rsidRPr="008713A9">
              <w:rPr>
                <w:b/>
                <w:szCs w:val="24"/>
              </w:rPr>
              <w:t>354 55</w:t>
            </w:r>
            <w:r w:rsidR="00746DBC">
              <w:rPr>
                <w:b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8" w:space="0" w:color="auto"/>
            </w:tcBorders>
            <w:shd w:val="clear" w:color="000000" w:fill="FFFFFF"/>
          </w:tcPr>
          <w:p w:rsidR="00267043" w:rsidRPr="008713A9" w:rsidRDefault="00267043" w:rsidP="00EB34A0">
            <w:pPr>
              <w:jc w:val="center"/>
              <w:rPr>
                <w:b/>
                <w:szCs w:val="24"/>
              </w:rPr>
            </w:pPr>
            <w:r w:rsidRPr="008713A9">
              <w:rPr>
                <w:b/>
                <w:szCs w:val="24"/>
              </w:rPr>
              <w:t xml:space="preserve">0 </w:t>
            </w:r>
          </w:p>
        </w:tc>
        <w:tc>
          <w:tcPr>
            <w:tcW w:w="1793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267043" w:rsidRDefault="00746DBC" w:rsidP="00EB34A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354 551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7043" w:rsidRDefault="00267043" w:rsidP="00EB34A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0</w:t>
            </w:r>
          </w:p>
        </w:tc>
      </w:tr>
      <w:tr w:rsidR="00176FE8" w:rsidRPr="0077540A" w:rsidTr="00A87C7F">
        <w:trPr>
          <w:trHeight w:val="330"/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176FE8" w:rsidRPr="0077540A" w:rsidRDefault="00176FE8" w:rsidP="005B50BF">
            <w:pPr>
              <w:jc w:val="left"/>
              <w:rPr>
                <w:b/>
                <w:szCs w:val="24"/>
              </w:rPr>
            </w:pPr>
            <w:r w:rsidRPr="0077540A">
              <w:rPr>
                <w:b/>
                <w:szCs w:val="24"/>
              </w:rPr>
              <w:t>Halasztott bevételek összesen:</w:t>
            </w:r>
          </w:p>
        </w:tc>
        <w:tc>
          <w:tcPr>
            <w:tcW w:w="1379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176FE8" w:rsidRPr="008713A9" w:rsidRDefault="008713A9" w:rsidP="00746DBC">
            <w:pPr>
              <w:jc w:val="center"/>
              <w:rPr>
                <w:b/>
                <w:szCs w:val="24"/>
              </w:rPr>
            </w:pPr>
            <w:r w:rsidRPr="008713A9">
              <w:rPr>
                <w:b/>
                <w:szCs w:val="24"/>
              </w:rPr>
              <w:t>6 496 17</w:t>
            </w:r>
            <w:r w:rsidR="00746DBC">
              <w:rPr>
                <w:b/>
                <w:szCs w:val="24"/>
              </w:rPr>
              <w:t>8</w:t>
            </w:r>
          </w:p>
        </w:tc>
        <w:tc>
          <w:tcPr>
            <w:tcW w:w="1609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176FE8" w:rsidRPr="008713A9" w:rsidRDefault="00EC2C94" w:rsidP="00746DBC">
            <w:pPr>
              <w:jc w:val="center"/>
              <w:rPr>
                <w:b/>
                <w:szCs w:val="24"/>
                <w:highlight w:val="yellow"/>
              </w:rPr>
            </w:pPr>
            <w:r w:rsidRPr="008713A9">
              <w:rPr>
                <w:b/>
                <w:szCs w:val="24"/>
              </w:rPr>
              <w:t>9</w:t>
            </w:r>
            <w:r w:rsidR="00746DBC">
              <w:rPr>
                <w:b/>
                <w:szCs w:val="24"/>
              </w:rPr>
              <w:t>87</w:t>
            </w:r>
            <w:r w:rsidRPr="008713A9">
              <w:rPr>
                <w:b/>
                <w:szCs w:val="24"/>
              </w:rPr>
              <w:t xml:space="preserve"> </w:t>
            </w:r>
            <w:r w:rsidR="00746DBC">
              <w:rPr>
                <w:b/>
                <w:szCs w:val="24"/>
              </w:rPr>
              <w:t>392</w:t>
            </w:r>
          </w:p>
        </w:tc>
        <w:tc>
          <w:tcPr>
            <w:tcW w:w="1793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176FE8" w:rsidRPr="0077540A" w:rsidRDefault="00746DBC" w:rsidP="00746DB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516 934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6FE8" w:rsidRPr="0077540A" w:rsidRDefault="00EC2C94" w:rsidP="00746DB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746DBC">
              <w:rPr>
                <w:b/>
                <w:szCs w:val="24"/>
              </w:rPr>
              <w:t> 966 636</w:t>
            </w:r>
          </w:p>
        </w:tc>
      </w:tr>
      <w:tr w:rsidR="00176FE8" w:rsidRPr="004F0BAE" w:rsidTr="00A87C7F">
        <w:trPr>
          <w:trHeight w:val="330"/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176FE8" w:rsidRPr="004F0BAE" w:rsidRDefault="00176FE8" w:rsidP="004F0BAE">
            <w:pPr>
              <w:jc w:val="left"/>
              <w:rPr>
                <w:b/>
                <w:szCs w:val="24"/>
              </w:rPr>
            </w:pPr>
            <w:r w:rsidRPr="004F0BAE">
              <w:rPr>
                <w:b/>
                <w:szCs w:val="24"/>
              </w:rPr>
              <w:t>481. Bevételek passzív időbeli elhatárolása összesen:</w:t>
            </w:r>
          </w:p>
        </w:tc>
        <w:tc>
          <w:tcPr>
            <w:tcW w:w="1379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176FE8" w:rsidRPr="008713A9" w:rsidRDefault="00EB34A0" w:rsidP="008713A9">
            <w:pPr>
              <w:jc w:val="center"/>
              <w:rPr>
                <w:b/>
                <w:szCs w:val="24"/>
              </w:rPr>
            </w:pPr>
            <w:r w:rsidRPr="008713A9">
              <w:rPr>
                <w:b/>
                <w:szCs w:val="24"/>
              </w:rPr>
              <w:t>4 489</w:t>
            </w:r>
          </w:p>
        </w:tc>
        <w:tc>
          <w:tcPr>
            <w:tcW w:w="1609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8713A9" w:rsidRPr="008713A9" w:rsidRDefault="008713A9" w:rsidP="008713A9">
            <w:pPr>
              <w:jc w:val="center"/>
              <w:rPr>
                <w:b/>
                <w:szCs w:val="24"/>
                <w:highlight w:val="yellow"/>
              </w:rPr>
            </w:pPr>
            <w:r w:rsidRPr="008713A9">
              <w:rPr>
                <w:b/>
                <w:szCs w:val="24"/>
              </w:rPr>
              <w:t>16</w:t>
            </w:r>
          </w:p>
        </w:tc>
        <w:tc>
          <w:tcPr>
            <w:tcW w:w="1793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EB34A0" w:rsidRPr="004F0BAE" w:rsidRDefault="008713A9" w:rsidP="008713A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10 638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6FE8" w:rsidRPr="004F0BAE" w:rsidRDefault="00746DBC" w:rsidP="00746DB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  <w:r w:rsidR="00EB34A0">
              <w:rPr>
                <w:b/>
                <w:szCs w:val="24"/>
              </w:rPr>
              <w:t>6 13</w:t>
            </w:r>
            <w:r>
              <w:rPr>
                <w:b/>
                <w:szCs w:val="24"/>
              </w:rPr>
              <w:t>3</w:t>
            </w:r>
          </w:p>
        </w:tc>
      </w:tr>
      <w:tr w:rsidR="00176FE8" w:rsidRPr="004F0BAE" w:rsidTr="00A87C7F">
        <w:trPr>
          <w:trHeight w:val="330"/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FE8" w:rsidRPr="004F0BAE" w:rsidRDefault="00176FE8" w:rsidP="005B50BF">
            <w:pPr>
              <w:jc w:val="left"/>
              <w:rPr>
                <w:b/>
                <w:szCs w:val="24"/>
              </w:rPr>
            </w:pPr>
            <w:r w:rsidRPr="004F0BAE">
              <w:rPr>
                <w:b/>
                <w:szCs w:val="24"/>
              </w:rPr>
              <w:t>482. Költségek passzív időbeli elhatárolása összesen:</w:t>
            </w:r>
          </w:p>
        </w:tc>
        <w:tc>
          <w:tcPr>
            <w:tcW w:w="1379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FE8" w:rsidRPr="008713A9" w:rsidRDefault="00267043" w:rsidP="008713A9">
            <w:pPr>
              <w:jc w:val="center"/>
              <w:rPr>
                <w:b/>
                <w:szCs w:val="24"/>
              </w:rPr>
            </w:pPr>
            <w:r w:rsidRPr="008713A9">
              <w:rPr>
                <w:b/>
                <w:szCs w:val="24"/>
              </w:rPr>
              <w:t>13</w:t>
            </w:r>
            <w:r w:rsidR="008713A9">
              <w:rPr>
                <w:b/>
                <w:szCs w:val="24"/>
              </w:rPr>
              <w:t> </w:t>
            </w:r>
            <w:r w:rsidRPr="008713A9">
              <w:rPr>
                <w:b/>
                <w:szCs w:val="24"/>
              </w:rPr>
              <w:t>653</w:t>
            </w:r>
          </w:p>
        </w:tc>
        <w:tc>
          <w:tcPr>
            <w:tcW w:w="1609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176FE8" w:rsidRPr="008713A9" w:rsidRDefault="00267043" w:rsidP="008713A9">
            <w:pPr>
              <w:jc w:val="center"/>
              <w:rPr>
                <w:b/>
                <w:szCs w:val="24"/>
              </w:rPr>
            </w:pPr>
            <w:r w:rsidRPr="008713A9">
              <w:rPr>
                <w:b/>
                <w:szCs w:val="24"/>
              </w:rPr>
              <w:t>4 473</w:t>
            </w:r>
          </w:p>
        </w:tc>
        <w:tc>
          <w:tcPr>
            <w:tcW w:w="1793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FE8" w:rsidRPr="004F0BAE" w:rsidRDefault="00267043" w:rsidP="008713A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13 665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FE8" w:rsidRPr="004F0BAE" w:rsidRDefault="00267043" w:rsidP="008713A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4 461</w:t>
            </w:r>
          </w:p>
        </w:tc>
      </w:tr>
      <w:tr w:rsidR="00176FE8" w:rsidRPr="00FF4DD5" w:rsidTr="00A87C7F">
        <w:trPr>
          <w:trHeight w:val="330"/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FE8" w:rsidRPr="00FF4DD5" w:rsidRDefault="00176FE8" w:rsidP="004F0BAE">
            <w:pPr>
              <w:ind w:left="709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Passzív időbeli elhatárolások összesen</w:t>
            </w:r>
            <w:r w:rsidRPr="00FF4DD5">
              <w:rPr>
                <w:b/>
                <w:bCs/>
                <w:szCs w:val="24"/>
              </w:rPr>
              <w:t>: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FE8" w:rsidRPr="008713A9" w:rsidRDefault="00267043" w:rsidP="008713A9">
            <w:pPr>
              <w:jc w:val="center"/>
              <w:rPr>
                <w:b/>
                <w:bCs/>
                <w:szCs w:val="24"/>
              </w:rPr>
            </w:pPr>
            <w:r w:rsidRPr="008713A9">
              <w:rPr>
                <w:b/>
                <w:bCs/>
                <w:szCs w:val="24"/>
              </w:rPr>
              <w:t>6 514 320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76FE8" w:rsidRPr="008713A9" w:rsidRDefault="008713A9" w:rsidP="00746DBC">
            <w:pPr>
              <w:jc w:val="center"/>
              <w:rPr>
                <w:b/>
                <w:szCs w:val="24"/>
              </w:rPr>
            </w:pPr>
            <w:r w:rsidRPr="008713A9">
              <w:rPr>
                <w:b/>
                <w:szCs w:val="24"/>
              </w:rPr>
              <w:t>991 88</w:t>
            </w:r>
            <w:r w:rsidR="00746DBC">
              <w:rPr>
                <w:b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FE8" w:rsidRPr="008713A9" w:rsidRDefault="008713A9" w:rsidP="008713A9">
            <w:pPr>
              <w:jc w:val="center"/>
              <w:rPr>
                <w:b/>
                <w:szCs w:val="24"/>
              </w:rPr>
            </w:pPr>
            <w:r w:rsidRPr="008713A9">
              <w:rPr>
                <w:b/>
                <w:szCs w:val="24"/>
              </w:rPr>
              <w:t>541 237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FE8" w:rsidRPr="00FF4DD5" w:rsidRDefault="008713A9" w:rsidP="008713A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6 964 </w:t>
            </w:r>
            <w:proofErr w:type="spellStart"/>
            <w:r>
              <w:rPr>
                <w:b/>
                <w:bCs/>
                <w:szCs w:val="24"/>
              </w:rPr>
              <w:t>964</w:t>
            </w:r>
            <w:proofErr w:type="spellEnd"/>
          </w:p>
        </w:tc>
      </w:tr>
    </w:tbl>
    <w:p w:rsidR="00666F2C" w:rsidRPr="00FF4DD5" w:rsidRDefault="00666F2C" w:rsidP="00666F2C">
      <w:pPr>
        <w:pStyle w:val="Szvegtrzs3"/>
        <w:rPr>
          <w:b/>
          <w:szCs w:val="24"/>
        </w:rPr>
      </w:pPr>
    </w:p>
    <w:p w:rsidR="00666F2C" w:rsidRPr="00FF4DD5" w:rsidRDefault="00666F2C" w:rsidP="00666F2C">
      <w:pPr>
        <w:pStyle w:val="Szvegtrzs3"/>
        <w:rPr>
          <w:b/>
          <w:szCs w:val="24"/>
        </w:rPr>
      </w:pPr>
    </w:p>
    <w:p w:rsidR="00666F2C" w:rsidRPr="00FF4DD5" w:rsidRDefault="00666F2C" w:rsidP="00D5404C">
      <w:pPr>
        <w:pStyle w:val="Szvegtrzs3"/>
        <w:spacing w:after="0"/>
        <w:rPr>
          <w:b/>
          <w:sz w:val="24"/>
          <w:szCs w:val="24"/>
        </w:rPr>
      </w:pPr>
      <w:r w:rsidRPr="00FF4DD5">
        <w:rPr>
          <w:b/>
          <w:sz w:val="24"/>
          <w:szCs w:val="24"/>
        </w:rPr>
        <w:t xml:space="preserve">      A költségek, ráfordítások passzív időbeli elhatárolásának jelentősebb összegei </w:t>
      </w:r>
    </w:p>
    <w:p w:rsidR="00666F2C" w:rsidRPr="00FF4DD5" w:rsidRDefault="00666F2C" w:rsidP="00D5404C">
      <w:pPr>
        <w:pStyle w:val="Szvegtrzs3"/>
        <w:ind w:left="709"/>
        <w:rPr>
          <w:b/>
          <w:sz w:val="24"/>
          <w:szCs w:val="24"/>
        </w:rPr>
      </w:pPr>
      <w:proofErr w:type="gramStart"/>
      <w:r w:rsidRPr="00FF4DD5">
        <w:rPr>
          <w:b/>
          <w:sz w:val="24"/>
          <w:szCs w:val="24"/>
        </w:rPr>
        <w:t>és</w:t>
      </w:r>
      <w:proofErr w:type="gramEnd"/>
      <w:r w:rsidRPr="00FF4DD5">
        <w:rPr>
          <w:b/>
          <w:sz w:val="24"/>
          <w:szCs w:val="24"/>
        </w:rPr>
        <w:t xml:space="preserve"> azok változásai:</w:t>
      </w:r>
    </w:p>
    <w:p w:rsidR="00AE6386" w:rsidRPr="00AE6386" w:rsidRDefault="00AE6386" w:rsidP="00AE6386">
      <w:pPr>
        <w:pStyle w:val="Szvegtrzs3"/>
        <w:numPr>
          <w:ilvl w:val="0"/>
          <w:numId w:val="4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Halasztott bevételek </w:t>
      </w:r>
      <w:r w:rsidR="005B50BF" w:rsidRPr="00FF4DD5">
        <w:rPr>
          <w:b/>
          <w:sz w:val="24"/>
          <w:szCs w:val="24"/>
        </w:rPr>
        <w:t>összesen</w:t>
      </w:r>
      <w:r>
        <w:rPr>
          <w:b/>
          <w:sz w:val="24"/>
          <w:szCs w:val="24"/>
        </w:rPr>
        <w:t>:</w:t>
      </w:r>
    </w:p>
    <w:p w:rsidR="00AE6386" w:rsidRPr="00FF4DD5" w:rsidRDefault="00AE6386" w:rsidP="00AE6386">
      <w:pPr>
        <w:pStyle w:val="Szvegtrzs3"/>
        <w:ind w:left="1429"/>
        <w:jc w:val="left"/>
        <w:rPr>
          <w:sz w:val="24"/>
          <w:szCs w:val="24"/>
        </w:rPr>
      </w:pPr>
      <w:r w:rsidRPr="00FF4DD5">
        <w:rPr>
          <w:b/>
          <w:sz w:val="24"/>
          <w:szCs w:val="24"/>
        </w:rPr>
        <w:t>Térítésmentesen átvett vagyon passzív időbeli elhatárol</w:t>
      </w:r>
      <w:r>
        <w:rPr>
          <w:b/>
          <w:sz w:val="24"/>
          <w:szCs w:val="24"/>
        </w:rPr>
        <w:t>á</w:t>
      </w:r>
      <w:r w:rsidRPr="00FF4DD5">
        <w:rPr>
          <w:b/>
          <w:sz w:val="24"/>
          <w:szCs w:val="24"/>
        </w:rPr>
        <w:t>s</w:t>
      </w:r>
      <w:r w:rsidR="0099187E">
        <w:rPr>
          <w:b/>
          <w:sz w:val="24"/>
          <w:szCs w:val="24"/>
        </w:rPr>
        <w:t>ának feloldása</w:t>
      </w:r>
      <w:r w:rsidRPr="00FF4DD5">
        <w:rPr>
          <w:sz w:val="24"/>
          <w:szCs w:val="24"/>
        </w:rPr>
        <w:t xml:space="preserve">: </w:t>
      </w:r>
    </w:p>
    <w:tbl>
      <w:tblPr>
        <w:tblW w:w="93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AE6386" w:rsidRPr="00FF4DD5" w:rsidTr="00DB5B39">
        <w:trPr>
          <w:trHeight w:val="330"/>
          <w:jc w:val="center"/>
        </w:trPr>
        <w:tc>
          <w:tcPr>
            <w:tcW w:w="9371" w:type="dxa"/>
            <w:shd w:val="clear" w:color="000000" w:fill="FFFFFF"/>
            <w:noWrap/>
            <w:vAlign w:val="bottom"/>
            <w:hideMark/>
          </w:tcPr>
          <w:p w:rsidR="00AE6386" w:rsidRDefault="00AE6386" w:rsidP="00A37B19">
            <w:pPr>
              <w:pStyle w:val="Listaszerbekezds"/>
              <w:numPr>
                <w:ilvl w:val="0"/>
                <w:numId w:val="51"/>
              </w:numPr>
              <w:rPr>
                <w:szCs w:val="24"/>
              </w:rPr>
            </w:pPr>
            <w:r w:rsidRPr="00FF4DD5">
              <w:rPr>
                <w:szCs w:val="24"/>
              </w:rPr>
              <w:t xml:space="preserve">Közalapítványtól átvett </w:t>
            </w:r>
            <w:r w:rsidR="00A31E0D">
              <w:rPr>
                <w:szCs w:val="24"/>
              </w:rPr>
              <w:t>tárgyi eszközök</w:t>
            </w:r>
            <w:r w:rsidRPr="00FF4DD5">
              <w:rPr>
                <w:szCs w:val="24"/>
              </w:rPr>
              <w:t xml:space="preserve"> elhatárolás</w:t>
            </w:r>
            <w:r w:rsidR="0099187E">
              <w:rPr>
                <w:szCs w:val="24"/>
              </w:rPr>
              <w:t>ának 201</w:t>
            </w:r>
            <w:r w:rsidR="008713A9">
              <w:rPr>
                <w:szCs w:val="24"/>
              </w:rPr>
              <w:t>4</w:t>
            </w:r>
            <w:r w:rsidR="0099187E">
              <w:rPr>
                <w:szCs w:val="24"/>
              </w:rPr>
              <w:t>. évben elszámolt értékcsökkenési összeggel való feloldása: 58.</w:t>
            </w:r>
            <w:r w:rsidR="008713A9">
              <w:rPr>
                <w:szCs w:val="24"/>
              </w:rPr>
              <w:t>066</w:t>
            </w:r>
            <w:r w:rsidR="0099187E">
              <w:rPr>
                <w:szCs w:val="24"/>
              </w:rPr>
              <w:t xml:space="preserve"> </w:t>
            </w:r>
            <w:proofErr w:type="spellStart"/>
            <w:r w:rsidR="0099187E">
              <w:rPr>
                <w:szCs w:val="24"/>
              </w:rPr>
              <w:t>eFt</w:t>
            </w:r>
            <w:r w:rsidRPr="00FF4DD5">
              <w:rPr>
                <w:szCs w:val="24"/>
              </w:rPr>
              <w:t>e</w:t>
            </w:r>
            <w:proofErr w:type="spellEnd"/>
            <w:r w:rsidRPr="00FF4DD5">
              <w:rPr>
                <w:szCs w:val="24"/>
              </w:rPr>
              <w:t>.</w:t>
            </w:r>
          </w:p>
          <w:p w:rsidR="00A37B19" w:rsidRPr="00FF4DD5" w:rsidRDefault="00A37B19" w:rsidP="0099187E">
            <w:pPr>
              <w:pStyle w:val="Listaszerbekezds"/>
              <w:ind w:left="2149"/>
              <w:rPr>
                <w:szCs w:val="24"/>
              </w:rPr>
            </w:pPr>
          </w:p>
        </w:tc>
      </w:tr>
      <w:tr w:rsidR="00AE6386" w:rsidRPr="00FF4DD5" w:rsidTr="00DB5B39">
        <w:trPr>
          <w:trHeight w:val="330"/>
          <w:jc w:val="center"/>
        </w:trPr>
        <w:tc>
          <w:tcPr>
            <w:tcW w:w="9371" w:type="dxa"/>
            <w:shd w:val="clear" w:color="000000" w:fill="FFFFFF"/>
            <w:vAlign w:val="bottom"/>
            <w:hideMark/>
          </w:tcPr>
          <w:p w:rsidR="00AE6386" w:rsidRPr="00FF4DD5" w:rsidRDefault="00AE6386" w:rsidP="00A37B19">
            <w:pPr>
              <w:pStyle w:val="Listaszerbekezds"/>
              <w:rPr>
                <w:szCs w:val="24"/>
              </w:rPr>
            </w:pPr>
          </w:p>
        </w:tc>
      </w:tr>
    </w:tbl>
    <w:p w:rsidR="00AE6386" w:rsidRPr="00FF4DD5" w:rsidRDefault="00AE6386" w:rsidP="00A37B19">
      <w:pPr>
        <w:pStyle w:val="Szvegtrzs3"/>
        <w:ind w:left="1069" w:firstLine="349"/>
        <w:rPr>
          <w:b/>
          <w:sz w:val="24"/>
          <w:szCs w:val="24"/>
        </w:rPr>
      </w:pPr>
      <w:r>
        <w:rPr>
          <w:b/>
          <w:sz w:val="24"/>
          <w:szCs w:val="24"/>
        </w:rPr>
        <w:t>Támogatások alapján:</w:t>
      </w:r>
    </w:p>
    <w:p w:rsidR="00BD13CB" w:rsidRDefault="00775F53" w:rsidP="00775F53">
      <w:pPr>
        <w:pStyle w:val="Szvegtrzs3"/>
        <w:numPr>
          <w:ilvl w:val="0"/>
          <w:numId w:val="50"/>
        </w:numPr>
        <w:rPr>
          <w:sz w:val="24"/>
          <w:szCs w:val="24"/>
        </w:rPr>
      </w:pPr>
      <w:r w:rsidRPr="00775F53">
        <w:rPr>
          <w:sz w:val="24"/>
          <w:szCs w:val="24"/>
        </w:rPr>
        <w:t xml:space="preserve">19184/2012/VAGYON </w:t>
      </w:r>
      <w:r w:rsidR="00CA02C4">
        <w:rPr>
          <w:sz w:val="24"/>
          <w:szCs w:val="24"/>
        </w:rPr>
        <w:t xml:space="preserve">támogatási </w:t>
      </w:r>
      <w:r w:rsidRPr="00775F53">
        <w:rPr>
          <w:sz w:val="24"/>
          <w:szCs w:val="24"/>
        </w:rPr>
        <w:t>szerződés</w:t>
      </w:r>
      <w:r>
        <w:rPr>
          <w:sz w:val="24"/>
          <w:szCs w:val="24"/>
        </w:rPr>
        <w:t xml:space="preserve"> alapján </w:t>
      </w:r>
      <w:r w:rsidR="002C3CF8">
        <w:rPr>
          <w:sz w:val="24"/>
          <w:szCs w:val="24"/>
        </w:rPr>
        <w:t xml:space="preserve">a támogatás </w:t>
      </w:r>
      <w:r>
        <w:rPr>
          <w:sz w:val="24"/>
          <w:szCs w:val="24"/>
        </w:rPr>
        <w:t xml:space="preserve">felújítás, </w:t>
      </w:r>
      <w:r w:rsidR="00CA02C4">
        <w:rPr>
          <w:sz w:val="24"/>
          <w:szCs w:val="24"/>
        </w:rPr>
        <w:t>beruházás</w:t>
      </w:r>
      <w:r w:rsidR="002C3CF8">
        <w:rPr>
          <w:sz w:val="24"/>
          <w:szCs w:val="24"/>
        </w:rPr>
        <w:t>i összegéből a 201</w:t>
      </w:r>
      <w:r w:rsidR="008713A9">
        <w:rPr>
          <w:sz w:val="24"/>
          <w:szCs w:val="24"/>
        </w:rPr>
        <w:t>4</w:t>
      </w:r>
      <w:r w:rsidR="00515BED">
        <w:rPr>
          <w:sz w:val="24"/>
          <w:szCs w:val="24"/>
        </w:rPr>
        <w:t xml:space="preserve">. évi </w:t>
      </w:r>
      <w:r w:rsidR="003E55A7">
        <w:rPr>
          <w:sz w:val="24"/>
          <w:szCs w:val="24"/>
        </w:rPr>
        <w:t>86 740</w:t>
      </w:r>
      <w:r w:rsidR="00CA02C4">
        <w:rPr>
          <w:sz w:val="24"/>
          <w:szCs w:val="24"/>
        </w:rPr>
        <w:t xml:space="preserve"> </w:t>
      </w:r>
      <w:proofErr w:type="spellStart"/>
      <w:r w:rsidR="00CA02C4">
        <w:rPr>
          <w:sz w:val="24"/>
          <w:szCs w:val="24"/>
        </w:rPr>
        <w:t>eFt</w:t>
      </w:r>
      <w:proofErr w:type="spellEnd"/>
      <w:r w:rsidR="00CA02C4">
        <w:rPr>
          <w:sz w:val="24"/>
          <w:szCs w:val="24"/>
        </w:rPr>
        <w:t xml:space="preserve"> amortizáció </w:t>
      </w:r>
      <w:r w:rsidR="002C3CF8">
        <w:rPr>
          <w:sz w:val="24"/>
          <w:szCs w:val="24"/>
        </w:rPr>
        <w:t>került feloldásra.</w:t>
      </w:r>
    </w:p>
    <w:p w:rsidR="00DE7340" w:rsidRDefault="00DE7340" w:rsidP="00DE7340">
      <w:pPr>
        <w:pStyle w:val="Szvegtrzs3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57176</w:t>
      </w:r>
      <w:r w:rsidRPr="005753DC">
        <w:rPr>
          <w:sz w:val="24"/>
          <w:szCs w:val="24"/>
        </w:rPr>
        <w:t>/2012/</w:t>
      </w:r>
      <w:r>
        <w:rPr>
          <w:sz w:val="24"/>
          <w:szCs w:val="24"/>
        </w:rPr>
        <w:t>KUKAB</w:t>
      </w:r>
      <w:r w:rsidRPr="005753DC">
        <w:rPr>
          <w:sz w:val="24"/>
          <w:szCs w:val="24"/>
        </w:rPr>
        <w:t xml:space="preserve"> </w:t>
      </w:r>
      <w:r>
        <w:rPr>
          <w:sz w:val="24"/>
          <w:szCs w:val="24"/>
        </w:rPr>
        <w:t>támogatási szerződés alapján előírásra került az Emberi Erőforrások Minisztériumával szerződöt</w:t>
      </w:r>
      <w:r w:rsidR="002C3CF8">
        <w:rPr>
          <w:sz w:val="24"/>
          <w:szCs w:val="24"/>
        </w:rPr>
        <w:t xml:space="preserve">t 70.000 </w:t>
      </w:r>
      <w:proofErr w:type="spellStart"/>
      <w:r w:rsidR="002C3CF8">
        <w:rPr>
          <w:sz w:val="24"/>
          <w:szCs w:val="24"/>
        </w:rPr>
        <w:t>eFt</w:t>
      </w:r>
      <w:proofErr w:type="spellEnd"/>
      <w:r w:rsidR="002C3CF8">
        <w:rPr>
          <w:sz w:val="24"/>
          <w:szCs w:val="24"/>
        </w:rPr>
        <w:t xml:space="preserve"> támogatási összeg beruházás jogcímre történő felhasználása okán el</w:t>
      </w:r>
      <w:r>
        <w:rPr>
          <w:sz w:val="24"/>
          <w:szCs w:val="24"/>
        </w:rPr>
        <w:t xml:space="preserve"> a teljes összeg elhatárolásra került.</w:t>
      </w:r>
    </w:p>
    <w:p w:rsidR="001D7795" w:rsidRPr="001D7795" w:rsidRDefault="001D7795" w:rsidP="001D7795">
      <w:pPr>
        <w:rPr>
          <w:szCs w:val="24"/>
        </w:rPr>
      </w:pPr>
    </w:p>
    <w:p w:rsidR="007476B2" w:rsidRPr="007476B2" w:rsidRDefault="001D7795" w:rsidP="00223494">
      <w:pPr>
        <w:pStyle w:val="Listaszerbekezds"/>
        <w:numPr>
          <w:ilvl w:val="0"/>
          <w:numId w:val="50"/>
        </w:numPr>
        <w:rPr>
          <w:szCs w:val="24"/>
        </w:rPr>
      </w:pPr>
      <w:r w:rsidRPr="007476B2">
        <w:rPr>
          <w:szCs w:val="24"/>
        </w:rPr>
        <w:t>3235/1274 NKA</w:t>
      </w:r>
      <w:r w:rsidR="00223494" w:rsidRPr="007476B2">
        <w:rPr>
          <w:szCs w:val="24"/>
        </w:rPr>
        <w:t xml:space="preserve"> támogatási szerződés</w:t>
      </w:r>
      <w:r w:rsidR="007476B2" w:rsidRPr="007476B2">
        <w:rPr>
          <w:szCs w:val="24"/>
        </w:rPr>
        <w:t>t</w:t>
      </w:r>
      <w:r w:rsidR="00223494" w:rsidRPr="007476B2">
        <w:rPr>
          <w:szCs w:val="24"/>
        </w:rPr>
        <w:t xml:space="preserve"> </w:t>
      </w:r>
      <w:r w:rsidR="007476B2" w:rsidRPr="007476B2">
        <w:rPr>
          <w:szCs w:val="24"/>
        </w:rPr>
        <w:t xml:space="preserve">Zsennyei beruházásra kötöttük. A támogatás folyósítása </w:t>
      </w:r>
      <w:r w:rsidR="003E55A7">
        <w:rPr>
          <w:szCs w:val="24"/>
        </w:rPr>
        <w:t>2014-ben 10%-al kevesebb összeg került jóváírásra, 107.500</w:t>
      </w:r>
      <w:r w:rsidR="007476B2" w:rsidRPr="007476B2">
        <w:rPr>
          <w:szCs w:val="24"/>
        </w:rPr>
        <w:t xml:space="preserve"> </w:t>
      </w:r>
      <w:proofErr w:type="spellStart"/>
      <w:r w:rsidR="007476B2" w:rsidRPr="007476B2">
        <w:rPr>
          <w:szCs w:val="24"/>
        </w:rPr>
        <w:t>eFt</w:t>
      </w:r>
      <w:proofErr w:type="spellEnd"/>
      <w:r w:rsidR="007476B2" w:rsidRPr="007476B2">
        <w:rPr>
          <w:szCs w:val="24"/>
        </w:rPr>
        <w:t xml:space="preserve"> </w:t>
      </w:r>
      <w:r w:rsidR="003E55A7">
        <w:rPr>
          <w:szCs w:val="24"/>
        </w:rPr>
        <w:t>összegben, visszaírás történt az értékcsökkenés mértékével 898 e Ft. értékben</w:t>
      </w:r>
      <w:r w:rsidR="007476B2" w:rsidRPr="007476B2">
        <w:rPr>
          <w:szCs w:val="24"/>
        </w:rPr>
        <w:t>.</w:t>
      </w:r>
    </w:p>
    <w:p w:rsidR="007476B2" w:rsidRPr="007476B2" w:rsidRDefault="007476B2" w:rsidP="007476B2">
      <w:pPr>
        <w:pStyle w:val="Listaszerbekezds"/>
        <w:rPr>
          <w:szCs w:val="24"/>
        </w:rPr>
      </w:pPr>
    </w:p>
    <w:p w:rsidR="007476B2" w:rsidRPr="00223494" w:rsidRDefault="007476B2" w:rsidP="007476B2">
      <w:pPr>
        <w:pStyle w:val="Listaszerbekezds"/>
        <w:ind w:left="2138"/>
        <w:rPr>
          <w:szCs w:val="24"/>
        </w:rPr>
      </w:pPr>
    </w:p>
    <w:p w:rsidR="007476B2" w:rsidRDefault="007476B2" w:rsidP="007476B2">
      <w:pPr>
        <w:pStyle w:val="Listaszerbekezds"/>
        <w:numPr>
          <w:ilvl w:val="0"/>
          <w:numId w:val="50"/>
        </w:numPr>
        <w:rPr>
          <w:szCs w:val="24"/>
        </w:rPr>
      </w:pPr>
      <w:r w:rsidRPr="003E55A7">
        <w:rPr>
          <w:szCs w:val="24"/>
        </w:rPr>
        <w:t>3235/01209 NKA</w:t>
      </w:r>
      <w:r w:rsidR="00223494" w:rsidRPr="003E55A7">
        <w:rPr>
          <w:szCs w:val="24"/>
        </w:rPr>
        <w:t xml:space="preserve"> támogatási szerződé</w:t>
      </w:r>
      <w:r w:rsidRPr="003E55A7">
        <w:rPr>
          <w:szCs w:val="24"/>
        </w:rPr>
        <w:t>st a Szigligeti beruházásra kötöttük</w:t>
      </w:r>
      <w:r w:rsidR="003E55A7" w:rsidRPr="003E55A7">
        <w:rPr>
          <w:szCs w:val="24"/>
        </w:rPr>
        <w:t xml:space="preserve"> A támogatás folyósítása 2014-ben 10%-al kevesebb összeg került jóváírásra, 270.000 </w:t>
      </w:r>
      <w:proofErr w:type="spellStart"/>
      <w:r w:rsidR="003E55A7" w:rsidRPr="003E55A7">
        <w:rPr>
          <w:szCs w:val="24"/>
        </w:rPr>
        <w:t>eFt</w:t>
      </w:r>
      <w:proofErr w:type="spellEnd"/>
      <w:r w:rsidR="003E55A7" w:rsidRPr="003E55A7">
        <w:rPr>
          <w:szCs w:val="24"/>
        </w:rPr>
        <w:t xml:space="preserve"> összegben, visszaírás történt az érté</w:t>
      </w:r>
      <w:r w:rsidR="00515BED">
        <w:rPr>
          <w:szCs w:val="24"/>
        </w:rPr>
        <w:t xml:space="preserve">kcsökkenés mértékével 1 496 </w:t>
      </w:r>
      <w:proofErr w:type="spellStart"/>
      <w:r w:rsidR="00515BED">
        <w:rPr>
          <w:szCs w:val="24"/>
        </w:rPr>
        <w:t>eFt</w:t>
      </w:r>
      <w:proofErr w:type="spellEnd"/>
      <w:r w:rsidR="003E55A7" w:rsidRPr="003E55A7">
        <w:rPr>
          <w:szCs w:val="24"/>
        </w:rPr>
        <w:t xml:space="preserve"> értékben.</w:t>
      </w:r>
    </w:p>
    <w:p w:rsidR="003E55A7" w:rsidRPr="003E55A7" w:rsidRDefault="003E55A7" w:rsidP="003E55A7">
      <w:pPr>
        <w:rPr>
          <w:szCs w:val="24"/>
        </w:rPr>
      </w:pPr>
    </w:p>
    <w:p w:rsidR="007476B2" w:rsidRPr="009767D9" w:rsidRDefault="00140F66" w:rsidP="009767D9">
      <w:pPr>
        <w:pStyle w:val="Listaszerbekezds"/>
        <w:numPr>
          <w:ilvl w:val="0"/>
          <w:numId w:val="50"/>
        </w:numPr>
        <w:rPr>
          <w:szCs w:val="24"/>
        </w:rPr>
      </w:pPr>
      <w:r w:rsidRPr="009767D9">
        <w:rPr>
          <w:szCs w:val="24"/>
        </w:rPr>
        <w:t xml:space="preserve">22931/2013/KUKAB </w:t>
      </w:r>
      <w:r w:rsidR="007476B2" w:rsidRPr="009767D9">
        <w:rPr>
          <w:szCs w:val="24"/>
        </w:rPr>
        <w:t xml:space="preserve">támogatási szerződés </w:t>
      </w:r>
      <w:r w:rsidRPr="009767D9">
        <w:rPr>
          <w:szCs w:val="24"/>
        </w:rPr>
        <w:t>a 2013. évi működési költségekre, illetve felhalmozásra. A felújításra, beruházásra fordított összeg elhatárolásra került, azaz 215 431 e Ft.</w:t>
      </w:r>
    </w:p>
    <w:p w:rsidR="009767D9" w:rsidRPr="009767D9" w:rsidRDefault="009767D9" w:rsidP="009767D9">
      <w:pPr>
        <w:pStyle w:val="Listaszerbekezds"/>
        <w:rPr>
          <w:szCs w:val="24"/>
        </w:rPr>
      </w:pPr>
    </w:p>
    <w:p w:rsidR="009767D9" w:rsidRPr="009767D9" w:rsidRDefault="009767D9" w:rsidP="009767D9">
      <w:pPr>
        <w:pStyle w:val="Listaszerbekezds"/>
        <w:numPr>
          <w:ilvl w:val="0"/>
          <w:numId w:val="50"/>
        </w:numPr>
        <w:rPr>
          <w:szCs w:val="24"/>
        </w:rPr>
      </w:pPr>
      <w:r w:rsidRPr="009767D9">
        <w:rPr>
          <w:szCs w:val="24"/>
        </w:rPr>
        <w:t>8139/2014/KUKAB támogatási szerződés,</w:t>
      </w:r>
      <w:r>
        <w:rPr>
          <w:szCs w:val="24"/>
        </w:rPr>
        <w:t xml:space="preserve"> </w:t>
      </w:r>
      <w:r w:rsidRPr="009767D9">
        <w:rPr>
          <w:szCs w:val="24"/>
        </w:rPr>
        <w:t xml:space="preserve">Társaságunknak a 2014. évi közhasznú feladatai, valamint szakmai programok megvalósításához az Emberi Erőforrások Minisztériuma 705 842 </w:t>
      </w:r>
      <w:proofErr w:type="spellStart"/>
      <w:r w:rsidRPr="009767D9">
        <w:rPr>
          <w:szCs w:val="24"/>
        </w:rPr>
        <w:t>eFt</w:t>
      </w:r>
      <w:proofErr w:type="spellEnd"/>
      <w:r w:rsidRPr="009767D9">
        <w:rPr>
          <w:szCs w:val="24"/>
        </w:rPr>
        <w:t xml:space="preserve"> támogatást folyósított a közhasznú szerződésben és a 2014.03.06. napján aláírt támogatási</w:t>
      </w:r>
      <w:r w:rsidR="00515BED">
        <w:rPr>
          <w:szCs w:val="24"/>
        </w:rPr>
        <w:t xml:space="preserve"> szerződésben foglaltak szerint </w:t>
      </w:r>
      <w:r w:rsidRPr="009767D9">
        <w:rPr>
          <w:szCs w:val="24"/>
        </w:rPr>
        <w:t xml:space="preserve">161.490 </w:t>
      </w:r>
      <w:proofErr w:type="spellStart"/>
      <w:r w:rsidRPr="009767D9">
        <w:rPr>
          <w:szCs w:val="24"/>
        </w:rPr>
        <w:t>eFt</w:t>
      </w:r>
      <w:proofErr w:type="spellEnd"/>
      <w:r w:rsidRPr="009767D9">
        <w:rPr>
          <w:szCs w:val="24"/>
        </w:rPr>
        <w:t xml:space="preserve"> került elhatárolásra, 9 657eFt értékcsökkenés visszaírásával</w:t>
      </w:r>
    </w:p>
    <w:p w:rsidR="009767D9" w:rsidRPr="009767D9" w:rsidRDefault="009767D9" w:rsidP="009767D9">
      <w:pPr>
        <w:pStyle w:val="Listaszerbekezds"/>
        <w:rPr>
          <w:szCs w:val="24"/>
        </w:rPr>
      </w:pPr>
    </w:p>
    <w:p w:rsidR="00A27116" w:rsidRDefault="009767D9" w:rsidP="00A27116">
      <w:pPr>
        <w:pStyle w:val="Listaszerbekezds"/>
        <w:numPr>
          <w:ilvl w:val="0"/>
          <w:numId w:val="50"/>
        </w:numPr>
        <w:rPr>
          <w:szCs w:val="24"/>
        </w:rPr>
      </w:pPr>
      <w:r w:rsidRPr="009767D9">
        <w:rPr>
          <w:szCs w:val="24"/>
        </w:rPr>
        <w:t>27617/2014/KUKAB támogatási szerződés,</w:t>
      </w:r>
      <w:r>
        <w:rPr>
          <w:szCs w:val="24"/>
        </w:rPr>
        <w:t xml:space="preserve"> </w:t>
      </w:r>
      <w:r w:rsidRPr="009767D9">
        <w:rPr>
          <w:szCs w:val="24"/>
        </w:rPr>
        <w:t xml:space="preserve">Társaságunknak egyedi kérelme alapján az Emberi Erőforrások Minisztériuma 2014.06.04. napján aláírt támogatási szerződésben meghatározva - a „Velencei </w:t>
      </w:r>
      <w:proofErr w:type="spellStart"/>
      <w:r w:rsidRPr="009767D9">
        <w:rPr>
          <w:szCs w:val="24"/>
        </w:rPr>
        <w:t>Biennélé</w:t>
      </w:r>
      <w:proofErr w:type="spellEnd"/>
      <w:r w:rsidRPr="009767D9">
        <w:rPr>
          <w:szCs w:val="24"/>
        </w:rPr>
        <w:t xml:space="preserve"> a magyar nemzeti biztos által Magyarország képviseletének ellátása, továbbá a magyar nemzeti biztos a Velencei </w:t>
      </w:r>
      <w:proofErr w:type="spellStart"/>
      <w:r w:rsidRPr="009767D9">
        <w:rPr>
          <w:szCs w:val="24"/>
        </w:rPr>
        <w:t>Biennéléval</w:t>
      </w:r>
      <w:proofErr w:type="spellEnd"/>
      <w:r w:rsidRPr="009767D9">
        <w:rPr>
          <w:szCs w:val="24"/>
        </w:rPr>
        <w:t xml:space="preserve"> konceptuális, gyakorlati szervezési feladatainak elősegítése, és ehhez megfelelő infrastrukturális, valamint irodai háttér biztosítása” – a kapcsolódó költségeire fordítva, 22 740 </w:t>
      </w:r>
      <w:proofErr w:type="spellStart"/>
      <w:r w:rsidRPr="009767D9">
        <w:rPr>
          <w:szCs w:val="24"/>
        </w:rPr>
        <w:t>eFt</w:t>
      </w:r>
      <w:proofErr w:type="spellEnd"/>
      <w:r w:rsidRPr="009767D9">
        <w:rPr>
          <w:szCs w:val="24"/>
        </w:rPr>
        <w:t xml:space="preserve"> támogatást nyújtott. </w:t>
      </w:r>
      <w:r w:rsidR="00A27116">
        <w:rPr>
          <w:szCs w:val="24"/>
        </w:rPr>
        <w:t>6.481</w:t>
      </w:r>
      <w:r w:rsidR="00A27116" w:rsidRPr="009767D9">
        <w:rPr>
          <w:szCs w:val="24"/>
        </w:rPr>
        <w:t xml:space="preserve"> </w:t>
      </w:r>
      <w:proofErr w:type="spellStart"/>
      <w:r w:rsidR="00A27116" w:rsidRPr="009767D9">
        <w:rPr>
          <w:szCs w:val="24"/>
        </w:rPr>
        <w:t>eFt</w:t>
      </w:r>
      <w:proofErr w:type="spellEnd"/>
      <w:r w:rsidR="00A27116" w:rsidRPr="009767D9">
        <w:rPr>
          <w:szCs w:val="24"/>
        </w:rPr>
        <w:t xml:space="preserve"> került elhatárolásra, </w:t>
      </w:r>
      <w:r w:rsidR="00A27116">
        <w:rPr>
          <w:szCs w:val="24"/>
        </w:rPr>
        <w:t xml:space="preserve">714 </w:t>
      </w:r>
      <w:proofErr w:type="spellStart"/>
      <w:r w:rsidR="00A27116">
        <w:rPr>
          <w:szCs w:val="24"/>
        </w:rPr>
        <w:t>eFt</w:t>
      </w:r>
      <w:proofErr w:type="spellEnd"/>
      <w:r w:rsidR="00A27116" w:rsidRPr="009767D9">
        <w:rPr>
          <w:szCs w:val="24"/>
        </w:rPr>
        <w:t xml:space="preserve"> értékcsökkenés visszaírásával</w:t>
      </w:r>
    </w:p>
    <w:p w:rsidR="00A27116" w:rsidRPr="00A27116" w:rsidRDefault="00A27116" w:rsidP="00A27116">
      <w:pPr>
        <w:pStyle w:val="Listaszerbekezds"/>
        <w:rPr>
          <w:szCs w:val="24"/>
        </w:rPr>
      </w:pPr>
    </w:p>
    <w:p w:rsidR="00A27116" w:rsidRPr="00A27116" w:rsidRDefault="00A27116" w:rsidP="00A27116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szCs w:val="24"/>
        </w:rPr>
      </w:pPr>
      <w:r w:rsidRPr="00A27116">
        <w:rPr>
          <w:szCs w:val="24"/>
        </w:rPr>
        <w:t xml:space="preserve">4286-2/2014/MŰVÉSZ </w:t>
      </w:r>
      <w:r w:rsidRPr="009767D9">
        <w:rPr>
          <w:szCs w:val="24"/>
        </w:rPr>
        <w:t>támogatási szerződés</w:t>
      </w:r>
    </w:p>
    <w:p w:rsidR="00A27116" w:rsidRDefault="00A27116" w:rsidP="00A27116">
      <w:pPr>
        <w:pStyle w:val="Listaszerbekezds"/>
        <w:ind w:left="2138"/>
        <w:rPr>
          <w:szCs w:val="24"/>
        </w:rPr>
      </w:pPr>
      <w:r w:rsidRPr="00A27116">
        <w:rPr>
          <w:szCs w:val="24"/>
        </w:rPr>
        <w:t xml:space="preserve">Az Emberi Erőforrások Minisztériuma 2014.02.12. kötött támogatási szerződésben meghatározott feltételekkel támogatta Társaságunkat a „14. Velencei </w:t>
      </w:r>
      <w:proofErr w:type="spellStart"/>
      <w:r w:rsidRPr="00A27116">
        <w:rPr>
          <w:szCs w:val="24"/>
        </w:rPr>
        <w:t>Biennálé</w:t>
      </w:r>
      <w:proofErr w:type="spellEnd"/>
      <w:r w:rsidRPr="00A27116">
        <w:rPr>
          <w:szCs w:val="24"/>
        </w:rPr>
        <w:t xml:space="preserve"> Magyar Pavilonjában a 2014. évben bemutatandó kiállítást megszervezéséhez, utaztatásához, állagmegóvási, műszaki karbantartási feladatok ellátásához” kapcsolódóan. A támogatás összege 64 800 e Ft.</w:t>
      </w:r>
      <w:r>
        <w:rPr>
          <w:szCs w:val="24"/>
        </w:rPr>
        <w:t xml:space="preserve"> 1 634</w:t>
      </w:r>
      <w:r w:rsidRPr="009767D9">
        <w:rPr>
          <w:szCs w:val="24"/>
        </w:rPr>
        <w:t xml:space="preserve"> </w:t>
      </w:r>
      <w:proofErr w:type="spellStart"/>
      <w:r w:rsidRPr="009767D9">
        <w:rPr>
          <w:szCs w:val="24"/>
        </w:rPr>
        <w:t>eFt</w:t>
      </w:r>
      <w:proofErr w:type="spellEnd"/>
      <w:r w:rsidRPr="009767D9">
        <w:rPr>
          <w:szCs w:val="24"/>
        </w:rPr>
        <w:t xml:space="preserve"> került elhatárolásra, </w:t>
      </w:r>
      <w:r>
        <w:rPr>
          <w:szCs w:val="24"/>
        </w:rPr>
        <w:t xml:space="preserve">925 </w:t>
      </w:r>
      <w:proofErr w:type="spellStart"/>
      <w:r>
        <w:rPr>
          <w:szCs w:val="24"/>
        </w:rPr>
        <w:t>eFt</w:t>
      </w:r>
      <w:proofErr w:type="spellEnd"/>
      <w:r w:rsidRPr="009767D9">
        <w:rPr>
          <w:szCs w:val="24"/>
        </w:rPr>
        <w:t xml:space="preserve"> értékcsökkenés visszaírásával</w:t>
      </w:r>
    </w:p>
    <w:p w:rsidR="00A27116" w:rsidRPr="00A27116" w:rsidRDefault="00A27116" w:rsidP="00A27116">
      <w:pPr>
        <w:pStyle w:val="Listaszerbekezds"/>
        <w:ind w:left="2127"/>
        <w:rPr>
          <w:szCs w:val="24"/>
        </w:rPr>
      </w:pPr>
    </w:p>
    <w:p w:rsidR="00A27116" w:rsidRPr="00A27116" w:rsidRDefault="00A27116" w:rsidP="00A27116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szCs w:val="24"/>
        </w:rPr>
      </w:pPr>
      <w:r w:rsidRPr="00A27116">
        <w:rPr>
          <w:szCs w:val="24"/>
        </w:rPr>
        <w:t xml:space="preserve">33076-1/2014/KUKAB </w:t>
      </w:r>
      <w:r w:rsidRPr="009767D9">
        <w:rPr>
          <w:szCs w:val="24"/>
        </w:rPr>
        <w:t>támogatási szerződés</w:t>
      </w:r>
    </w:p>
    <w:p w:rsidR="00A27116" w:rsidRDefault="00A27116" w:rsidP="00A27116">
      <w:pPr>
        <w:pStyle w:val="Listaszerbekezds"/>
        <w:ind w:left="2138"/>
        <w:rPr>
          <w:szCs w:val="24"/>
        </w:rPr>
      </w:pPr>
      <w:r w:rsidRPr="00A27116">
        <w:rPr>
          <w:szCs w:val="24"/>
        </w:rPr>
        <w:t xml:space="preserve">Az Emberi Erőforrások Minisztériuma egyedi döntés, és Társaságunk benyújtott kérelme alapján támogatást nyújtott a „szigligeti Esterházy-kastély (Szigligeti Alkotóház) műemléki felújítására”. A felújítás célja a műemléki épület rendeltetésének és a kor elvárásainak megfelelő színvonalúvá emelése, biztosítva az alkotóművészek alkotó tevékenységéhez szükséges környezetet. Mindez támogatásaként 2014.07.17. napján aláírt szerződésben foglaltak, valamint a szakmai program és költségtervben részletezettek szerint 20 000 </w:t>
      </w:r>
      <w:proofErr w:type="spellStart"/>
      <w:r w:rsidRPr="00A27116">
        <w:rPr>
          <w:szCs w:val="24"/>
        </w:rPr>
        <w:t>eFt</w:t>
      </w:r>
      <w:proofErr w:type="spellEnd"/>
      <w:r w:rsidRPr="00A27116">
        <w:rPr>
          <w:szCs w:val="24"/>
        </w:rPr>
        <w:t xml:space="preserve"> támogatást folyósított részünkre. </w:t>
      </w:r>
      <w:r>
        <w:rPr>
          <w:szCs w:val="24"/>
        </w:rPr>
        <w:t>20 000</w:t>
      </w:r>
      <w:r w:rsidRPr="009767D9">
        <w:rPr>
          <w:szCs w:val="24"/>
        </w:rPr>
        <w:t xml:space="preserve"> </w:t>
      </w:r>
      <w:proofErr w:type="spellStart"/>
      <w:r w:rsidRPr="009767D9">
        <w:rPr>
          <w:szCs w:val="24"/>
        </w:rPr>
        <w:t>eFt</w:t>
      </w:r>
      <w:proofErr w:type="spellEnd"/>
      <w:r w:rsidRPr="009767D9">
        <w:rPr>
          <w:szCs w:val="24"/>
        </w:rPr>
        <w:t xml:space="preserve"> került elhatárolásra, </w:t>
      </w:r>
      <w:r>
        <w:rPr>
          <w:szCs w:val="24"/>
        </w:rPr>
        <w:t xml:space="preserve">3 836 </w:t>
      </w:r>
      <w:proofErr w:type="spellStart"/>
      <w:r>
        <w:rPr>
          <w:szCs w:val="24"/>
        </w:rPr>
        <w:t>eFt</w:t>
      </w:r>
      <w:proofErr w:type="spellEnd"/>
      <w:r w:rsidRPr="009767D9">
        <w:rPr>
          <w:szCs w:val="24"/>
        </w:rPr>
        <w:t xml:space="preserve"> értékcsökkenés visszaírásával</w:t>
      </w:r>
    </w:p>
    <w:p w:rsidR="00A27116" w:rsidRPr="00A27116" w:rsidRDefault="00A27116" w:rsidP="00A27116">
      <w:pPr>
        <w:pStyle w:val="Listaszerbekezds"/>
        <w:spacing w:after="160" w:line="259" w:lineRule="auto"/>
        <w:ind w:left="2138"/>
        <w:contextualSpacing/>
        <w:rPr>
          <w:szCs w:val="24"/>
        </w:rPr>
      </w:pPr>
    </w:p>
    <w:p w:rsidR="00A27116" w:rsidRPr="00A27116" w:rsidRDefault="00A27116" w:rsidP="00A27116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szCs w:val="24"/>
        </w:rPr>
      </w:pPr>
      <w:r w:rsidRPr="00A27116">
        <w:rPr>
          <w:szCs w:val="24"/>
        </w:rPr>
        <w:t xml:space="preserve">ME-JHSZ/J/1613/4/2014 </w:t>
      </w:r>
      <w:r w:rsidRPr="009767D9">
        <w:rPr>
          <w:szCs w:val="24"/>
        </w:rPr>
        <w:t>támogatási szerződés</w:t>
      </w:r>
    </w:p>
    <w:p w:rsidR="00A27116" w:rsidRDefault="00A27116" w:rsidP="00A27116">
      <w:pPr>
        <w:pStyle w:val="Listaszerbekezds"/>
        <w:ind w:left="2138"/>
        <w:rPr>
          <w:szCs w:val="24"/>
        </w:rPr>
      </w:pPr>
      <w:r w:rsidRPr="00A27116">
        <w:rPr>
          <w:szCs w:val="24"/>
        </w:rPr>
        <w:t xml:space="preserve">A Miniszterelnökség a kulturális örökség védelméről szóló törvényben meghatározottak alapján „A zsennyei Alkotóház felújítására, zenei alkotóházzá történő átalakítására” Társaságunkat 80 000 e Ft támogatásban részesítette -2014.10.10. napján kelt szerződés szerint. A támogatás célja hozzájárulás a színvonalas alkotások létrehozásához a kortárs magyar művészet területén, továbbá, hogy segítse a magyar művészeti alkotások belföldi és nemzetközi megismerését, terjesztését, értékesítését. </w:t>
      </w:r>
      <w:r>
        <w:rPr>
          <w:szCs w:val="24"/>
        </w:rPr>
        <w:t>80 000</w:t>
      </w:r>
      <w:r w:rsidRPr="009767D9">
        <w:rPr>
          <w:szCs w:val="24"/>
        </w:rPr>
        <w:t xml:space="preserve"> </w:t>
      </w:r>
      <w:proofErr w:type="spellStart"/>
      <w:r w:rsidRPr="009767D9">
        <w:rPr>
          <w:szCs w:val="24"/>
        </w:rPr>
        <w:t>eFt</w:t>
      </w:r>
      <w:proofErr w:type="spellEnd"/>
      <w:r w:rsidRPr="009767D9">
        <w:rPr>
          <w:szCs w:val="24"/>
        </w:rPr>
        <w:t xml:space="preserve"> került elhatárolásra, </w:t>
      </w:r>
      <w:r>
        <w:rPr>
          <w:szCs w:val="24"/>
        </w:rPr>
        <w:t xml:space="preserve">22 </w:t>
      </w:r>
      <w:proofErr w:type="spellStart"/>
      <w:r>
        <w:rPr>
          <w:szCs w:val="24"/>
        </w:rPr>
        <w:t>eFt</w:t>
      </w:r>
      <w:proofErr w:type="spellEnd"/>
      <w:r w:rsidRPr="009767D9">
        <w:rPr>
          <w:szCs w:val="24"/>
        </w:rPr>
        <w:t xml:space="preserve"> értékcsökkenés visszaírásával</w:t>
      </w:r>
    </w:p>
    <w:p w:rsidR="009767D9" w:rsidRPr="009767D9" w:rsidRDefault="009767D9" w:rsidP="009767D9">
      <w:pPr>
        <w:rPr>
          <w:szCs w:val="24"/>
        </w:rPr>
      </w:pPr>
    </w:p>
    <w:p w:rsidR="00223494" w:rsidRPr="00FF4DD5" w:rsidRDefault="00223494" w:rsidP="00140F66">
      <w:pPr>
        <w:pStyle w:val="Szvegtrzs3"/>
        <w:ind w:left="2138"/>
        <w:rPr>
          <w:sz w:val="24"/>
          <w:szCs w:val="24"/>
        </w:rPr>
      </w:pPr>
    </w:p>
    <w:p w:rsidR="00BD13CB" w:rsidRPr="00FF4DD5" w:rsidRDefault="00BD13CB" w:rsidP="000422F8">
      <w:pPr>
        <w:pStyle w:val="Szvegtrzs3"/>
        <w:numPr>
          <w:ilvl w:val="0"/>
          <w:numId w:val="49"/>
        </w:numPr>
        <w:rPr>
          <w:b/>
          <w:sz w:val="24"/>
          <w:szCs w:val="24"/>
        </w:rPr>
      </w:pPr>
      <w:r w:rsidRPr="00FF4DD5">
        <w:rPr>
          <w:b/>
          <w:sz w:val="24"/>
          <w:szCs w:val="24"/>
        </w:rPr>
        <w:t>Költségek passzív időbeli elhatárolása:</w:t>
      </w:r>
    </w:p>
    <w:p w:rsidR="00053521" w:rsidRPr="00FF4DD5" w:rsidRDefault="00140F66" w:rsidP="000422F8">
      <w:pPr>
        <w:pStyle w:val="Szvegtrzs3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>201</w:t>
      </w:r>
      <w:r w:rsidR="00175592">
        <w:rPr>
          <w:sz w:val="24"/>
          <w:szCs w:val="24"/>
        </w:rPr>
        <w:t>4</w:t>
      </w:r>
      <w:r w:rsidR="005A76FD" w:rsidRPr="00FF4DD5">
        <w:rPr>
          <w:sz w:val="24"/>
          <w:szCs w:val="24"/>
        </w:rPr>
        <w:t>. év</w:t>
      </w:r>
      <w:r w:rsidR="00DF7DDF" w:rsidRPr="00FF4DD5">
        <w:rPr>
          <w:sz w:val="24"/>
          <w:szCs w:val="24"/>
        </w:rPr>
        <w:t>ben felmerülő, de 201</w:t>
      </w:r>
      <w:r w:rsidR="00175592">
        <w:rPr>
          <w:sz w:val="24"/>
          <w:szCs w:val="24"/>
        </w:rPr>
        <w:t>5</w:t>
      </w:r>
      <w:r w:rsidR="00DF7DDF" w:rsidRPr="00FF4DD5">
        <w:rPr>
          <w:sz w:val="24"/>
          <w:szCs w:val="24"/>
        </w:rPr>
        <w:t>. évben kiszámlázott költségek elhatárolását tartalmazza.</w:t>
      </w:r>
    </w:p>
    <w:p w:rsidR="00D5404C" w:rsidRPr="008A154C" w:rsidRDefault="00D5404C">
      <w:pPr>
        <w:rPr>
          <w:color w:val="FF0000"/>
          <w:szCs w:val="24"/>
        </w:rPr>
      </w:pPr>
    </w:p>
    <w:p w:rsidR="00666F2C" w:rsidRPr="001E74AB" w:rsidRDefault="00666F2C" w:rsidP="00666F2C">
      <w:pPr>
        <w:pStyle w:val="Cmsor1"/>
        <w:rPr>
          <w:bCs/>
          <w:sz w:val="24"/>
          <w:szCs w:val="24"/>
        </w:rPr>
      </w:pPr>
      <w:bookmarkStart w:id="10" w:name="_Toc114469649"/>
      <w:r w:rsidRPr="001E74AB">
        <w:rPr>
          <w:bCs/>
          <w:sz w:val="24"/>
          <w:szCs w:val="24"/>
        </w:rPr>
        <w:t>EREDMÉNYKIMUTATÁS</w:t>
      </w:r>
      <w:bookmarkEnd w:id="10"/>
    </w:p>
    <w:p w:rsidR="00666F2C" w:rsidRPr="001E74AB" w:rsidRDefault="00666F2C" w:rsidP="00666F2C">
      <w:pPr>
        <w:rPr>
          <w:szCs w:val="24"/>
        </w:rPr>
      </w:pPr>
    </w:p>
    <w:p w:rsidR="00666F2C" w:rsidRPr="001E74AB" w:rsidRDefault="004958A3" w:rsidP="00666F2C">
      <w:pPr>
        <w:pStyle w:val="Szvegtrzsbehzssal"/>
        <w:ind w:left="0"/>
        <w:rPr>
          <w:sz w:val="24"/>
          <w:szCs w:val="24"/>
        </w:rPr>
      </w:pPr>
      <w:r w:rsidRPr="001E74AB">
        <w:rPr>
          <w:sz w:val="24"/>
          <w:szCs w:val="24"/>
        </w:rPr>
        <w:t>A Társaság 201</w:t>
      </w:r>
      <w:r w:rsidR="00175592">
        <w:rPr>
          <w:sz w:val="24"/>
          <w:szCs w:val="24"/>
        </w:rPr>
        <w:t>4</w:t>
      </w:r>
      <w:r w:rsidRPr="001E74AB">
        <w:rPr>
          <w:sz w:val="24"/>
          <w:szCs w:val="24"/>
        </w:rPr>
        <w:t>.</w:t>
      </w:r>
      <w:r w:rsidR="00B368FA">
        <w:rPr>
          <w:sz w:val="24"/>
          <w:szCs w:val="24"/>
        </w:rPr>
        <w:t xml:space="preserve"> évi </w:t>
      </w:r>
      <w:r w:rsidR="00666F2C" w:rsidRPr="001E74AB">
        <w:rPr>
          <w:sz w:val="24"/>
          <w:szCs w:val="24"/>
        </w:rPr>
        <w:t xml:space="preserve">eredménye </w:t>
      </w:r>
      <w:r w:rsidR="00175592">
        <w:rPr>
          <w:b/>
          <w:sz w:val="24"/>
          <w:szCs w:val="24"/>
        </w:rPr>
        <w:t>5.383</w:t>
      </w:r>
      <w:r w:rsidR="00666F2C" w:rsidRPr="001E74AB">
        <w:rPr>
          <w:b/>
          <w:sz w:val="24"/>
          <w:szCs w:val="24"/>
        </w:rPr>
        <w:t xml:space="preserve"> </w:t>
      </w:r>
      <w:proofErr w:type="spellStart"/>
      <w:r w:rsidR="00666F2C" w:rsidRPr="001E74AB">
        <w:rPr>
          <w:b/>
          <w:sz w:val="24"/>
          <w:szCs w:val="24"/>
        </w:rPr>
        <w:t>eFt</w:t>
      </w:r>
      <w:proofErr w:type="spellEnd"/>
      <w:r w:rsidR="00666F2C" w:rsidRPr="001E74AB">
        <w:rPr>
          <w:sz w:val="24"/>
          <w:szCs w:val="24"/>
        </w:rPr>
        <w:t xml:space="preserve">. </w:t>
      </w:r>
    </w:p>
    <w:p w:rsidR="00666F2C" w:rsidRPr="001E74AB" w:rsidRDefault="00666F2C" w:rsidP="00666F2C">
      <w:pPr>
        <w:pStyle w:val="Szvegtrzsbehzssal"/>
        <w:rPr>
          <w:szCs w:val="24"/>
        </w:rPr>
      </w:pPr>
    </w:p>
    <w:p w:rsidR="00666F2C" w:rsidRPr="001E74AB" w:rsidRDefault="00014FE5" w:rsidP="00666F2C">
      <w:pPr>
        <w:pStyle w:val="Szvegtrzs3"/>
        <w:spacing w:after="0"/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084B">
        <w:rPr>
          <w:sz w:val="24"/>
          <w:szCs w:val="24"/>
        </w:rPr>
        <w:tab/>
      </w:r>
      <w:r w:rsidR="0018084B">
        <w:rPr>
          <w:sz w:val="24"/>
          <w:szCs w:val="24"/>
        </w:rPr>
        <w:tab/>
      </w:r>
      <w:proofErr w:type="gramStart"/>
      <w:r w:rsidR="00666F2C" w:rsidRPr="001E74AB">
        <w:rPr>
          <w:sz w:val="24"/>
          <w:szCs w:val="24"/>
        </w:rPr>
        <w:t>adatok</w:t>
      </w:r>
      <w:proofErr w:type="gramEnd"/>
      <w:r w:rsidR="00742BAE" w:rsidRPr="001E74AB">
        <w:rPr>
          <w:sz w:val="24"/>
          <w:szCs w:val="24"/>
        </w:rPr>
        <w:t xml:space="preserve"> </w:t>
      </w:r>
      <w:proofErr w:type="spellStart"/>
      <w:r w:rsidR="00666F2C" w:rsidRPr="001E74AB">
        <w:rPr>
          <w:sz w:val="24"/>
          <w:szCs w:val="24"/>
        </w:rPr>
        <w:t>eFt-ban</w:t>
      </w:r>
      <w:proofErr w:type="spellEnd"/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2409"/>
        <w:gridCol w:w="2409"/>
      </w:tblGrid>
      <w:tr w:rsidR="0018084B" w:rsidRPr="001E74AB" w:rsidTr="00F22F9C">
        <w:trPr>
          <w:trHeight w:val="517"/>
          <w:jc w:val="center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84B" w:rsidRPr="001E74AB" w:rsidRDefault="0018084B" w:rsidP="00532524">
            <w:pPr>
              <w:jc w:val="center"/>
              <w:rPr>
                <w:b/>
                <w:szCs w:val="24"/>
              </w:rPr>
            </w:pPr>
            <w:r w:rsidRPr="001E74AB">
              <w:rPr>
                <w:b/>
                <w:szCs w:val="24"/>
              </w:rPr>
              <w:t>Megnevezés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084B" w:rsidRPr="001E74AB" w:rsidRDefault="00813F0C" w:rsidP="0018084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Előző év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84B" w:rsidRPr="001E74AB" w:rsidRDefault="00813F0C" w:rsidP="00813F0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Tárgyév </w:t>
            </w:r>
          </w:p>
        </w:tc>
      </w:tr>
      <w:tr w:rsidR="00175592" w:rsidRPr="001E74AB" w:rsidTr="006C1C4F">
        <w:trPr>
          <w:trHeight w:val="255"/>
          <w:jc w:val="center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175592" w:rsidRPr="001E74AB" w:rsidRDefault="00175592" w:rsidP="00532524">
            <w:pPr>
              <w:rPr>
                <w:szCs w:val="24"/>
              </w:rPr>
            </w:pPr>
            <w:r w:rsidRPr="001E74AB">
              <w:rPr>
                <w:szCs w:val="24"/>
              </w:rPr>
              <w:t>Bevétel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175592" w:rsidRPr="001E74AB" w:rsidRDefault="00175592" w:rsidP="0019163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801 416</w:t>
            </w:r>
          </w:p>
        </w:tc>
        <w:tc>
          <w:tcPr>
            <w:tcW w:w="2409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5592" w:rsidRPr="001E74AB" w:rsidRDefault="00175592" w:rsidP="00264BF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1 075 221</w:t>
            </w:r>
          </w:p>
        </w:tc>
      </w:tr>
      <w:tr w:rsidR="00175592" w:rsidRPr="001E74AB" w:rsidTr="006C1C4F">
        <w:trPr>
          <w:trHeight w:val="255"/>
          <w:jc w:val="center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175592" w:rsidRPr="001E74AB" w:rsidRDefault="00175592" w:rsidP="00532524">
            <w:pPr>
              <w:rPr>
                <w:szCs w:val="24"/>
              </w:rPr>
            </w:pPr>
            <w:r w:rsidRPr="001E74AB">
              <w:rPr>
                <w:szCs w:val="24"/>
              </w:rPr>
              <w:t>Költség és ráfordítás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175592" w:rsidRPr="001E74AB" w:rsidRDefault="00175592" w:rsidP="0019163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798 333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5592" w:rsidRPr="001E74AB" w:rsidRDefault="00175592" w:rsidP="00264BF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1 069 603</w:t>
            </w:r>
          </w:p>
        </w:tc>
      </w:tr>
      <w:tr w:rsidR="00175592" w:rsidRPr="001E74AB" w:rsidTr="006C1C4F">
        <w:trPr>
          <w:trHeight w:val="255"/>
          <w:jc w:val="center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5592" w:rsidRPr="001E74AB" w:rsidRDefault="00175592" w:rsidP="00014FE5">
            <w:pPr>
              <w:rPr>
                <w:b/>
                <w:bCs/>
                <w:szCs w:val="24"/>
              </w:rPr>
            </w:pPr>
            <w:r w:rsidRPr="001E74AB">
              <w:rPr>
                <w:b/>
                <w:bCs/>
                <w:szCs w:val="24"/>
              </w:rPr>
              <w:t>Adózás előtti eredmény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75592" w:rsidRPr="001E74AB" w:rsidRDefault="00175592" w:rsidP="00191637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3 083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5592" w:rsidRPr="001E74AB" w:rsidRDefault="00175592" w:rsidP="00AE4B1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5 618</w:t>
            </w:r>
          </w:p>
        </w:tc>
      </w:tr>
      <w:tr w:rsidR="00175592" w:rsidRPr="001E74AB" w:rsidTr="006C1C4F">
        <w:trPr>
          <w:trHeight w:val="255"/>
          <w:jc w:val="center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5592" w:rsidRPr="001E74AB" w:rsidRDefault="00175592" w:rsidP="001E74AB">
            <w:pPr>
              <w:rPr>
                <w:bCs/>
                <w:szCs w:val="24"/>
              </w:rPr>
            </w:pPr>
            <w:r w:rsidRPr="001E74AB">
              <w:rPr>
                <w:bCs/>
                <w:szCs w:val="24"/>
              </w:rPr>
              <w:t>Adófizetési kötelezettség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75592" w:rsidRPr="001E74AB" w:rsidRDefault="00175592" w:rsidP="0019163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363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5592" w:rsidRPr="001E74AB" w:rsidRDefault="00175592" w:rsidP="00AE4B1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235</w:t>
            </w:r>
          </w:p>
        </w:tc>
      </w:tr>
      <w:tr w:rsidR="00175592" w:rsidRPr="001E74AB" w:rsidTr="006C1C4F">
        <w:trPr>
          <w:trHeight w:val="255"/>
          <w:jc w:val="center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5592" w:rsidRPr="001E74AB" w:rsidRDefault="00175592" w:rsidP="00014FE5">
            <w:pPr>
              <w:ind w:left="709"/>
              <w:rPr>
                <w:b/>
                <w:bCs/>
                <w:szCs w:val="24"/>
              </w:rPr>
            </w:pPr>
            <w:r w:rsidRPr="001E74AB">
              <w:rPr>
                <w:b/>
                <w:bCs/>
                <w:szCs w:val="24"/>
              </w:rPr>
              <w:t>Adóz</w:t>
            </w:r>
            <w:r>
              <w:rPr>
                <w:b/>
                <w:bCs/>
                <w:szCs w:val="24"/>
              </w:rPr>
              <w:t>o</w:t>
            </w:r>
            <w:r w:rsidRPr="001E74AB">
              <w:rPr>
                <w:b/>
                <w:bCs/>
                <w:szCs w:val="24"/>
              </w:rPr>
              <w:t>tt eredmény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75592" w:rsidRPr="001E74AB" w:rsidRDefault="00175592" w:rsidP="00191637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2 720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5592" w:rsidRPr="001E74AB" w:rsidRDefault="00175592" w:rsidP="00AE4B1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5 383</w:t>
            </w:r>
          </w:p>
        </w:tc>
      </w:tr>
    </w:tbl>
    <w:p w:rsidR="00666F2C" w:rsidRPr="001E74AB" w:rsidRDefault="00666F2C" w:rsidP="00666F2C">
      <w:pPr>
        <w:rPr>
          <w:szCs w:val="24"/>
        </w:rPr>
      </w:pPr>
      <w:bookmarkStart w:id="11" w:name="_Toc114469650"/>
    </w:p>
    <w:p w:rsidR="00666F2C" w:rsidRPr="008056F2" w:rsidRDefault="00666F2C" w:rsidP="006170E8">
      <w:pPr>
        <w:pStyle w:val="Cmsor2"/>
        <w:spacing w:after="120"/>
        <w:rPr>
          <w:rFonts w:ascii="Times New Roman" w:hAnsi="Times New Roman"/>
          <w:i w:val="0"/>
          <w:szCs w:val="24"/>
          <w:u w:val="single"/>
        </w:rPr>
      </w:pPr>
      <w:r w:rsidRPr="008056F2">
        <w:rPr>
          <w:rFonts w:ascii="Times New Roman" w:hAnsi="Times New Roman"/>
          <w:i w:val="0"/>
          <w:szCs w:val="24"/>
          <w:u w:val="single"/>
        </w:rPr>
        <w:t xml:space="preserve"> Bevétele</w:t>
      </w:r>
      <w:bookmarkEnd w:id="11"/>
      <w:r w:rsidRPr="008056F2">
        <w:rPr>
          <w:rFonts w:ascii="Times New Roman" w:hAnsi="Times New Roman"/>
          <w:i w:val="0"/>
          <w:szCs w:val="24"/>
          <w:u w:val="single"/>
        </w:rPr>
        <w:t>k</w:t>
      </w:r>
    </w:p>
    <w:p w:rsidR="00666F2C" w:rsidRPr="008056F2" w:rsidRDefault="0018084B" w:rsidP="00666F2C">
      <w:pPr>
        <w:pStyle w:val="Szvegtrzs3"/>
        <w:spacing w:after="0"/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 w:rsidR="00666F2C" w:rsidRPr="008056F2">
        <w:rPr>
          <w:sz w:val="24"/>
          <w:szCs w:val="24"/>
        </w:rPr>
        <w:t>adatok</w:t>
      </w:r>
      <w:proofErr w:type="gramEnd"/>
      <w:r w:rsidR="00742BAE" w:rsidRPr="008056F2">
        <w:rPr>
          <w:sz w:val="24"/>
          <w:szCs w:val="24"/>
        </w:rPr>
        <w:t xml:space="preserve"> </w:t>
      </w:r>
      <w:proofErr w:type="spellStart"/>
      <w:r w:rsidR="00666F2C" w:rsidRPr="008056F2">
        <w:rPr>
          <w:sz w:val="24"/>
          <w:szCs w:val="24"/>
        </w:rPr>
        <w:t>eFt-ban</w:t>
      </w:r>
      <w:proofErr w:type="spellEnd"/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2409"/>
        <w:gridCol w:w="2409"/>
      </w:tblGrid>
      <w:tr w:rsidR="00605292" w:rsidRPr="008056F2" w:rsidTr="00F22F9C">
        <w:trPr>
          <w:trHeight w:val="434"/>
          <w:jc w:val="center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05292" w:rsidRPr="008056F2" w:rsidRDefault="00605292" w:rsidP="00532524">
            <w:pPr>
              <w:jc w:val="center"/>
              <w:rPr>
                <w:b/>
                <w:szCs w:val="24"/>
              </w:rPr>
            </w:pPr>
            <w:r w:rsidRPr="008056F2">
              <w:rPr>
                <w:b/>
                <w:szCs w:val="24"/>
              </w:rPr>
              <w:t>Megnevezés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05292" w:rsidRPr="001E74AB" w:rsidRDefault="00605292" w:rsidP="00DB5B3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Előző év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05292" w:rsidRPr="001E74AB" w:rsidRDefault="00605292" w:rsidP="00DB5B3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Tárgyév </w:t>
            </w:r>
          </w:p>
        </w:tc>
      </w:tr>
      <w:tr w:rsidR="00175592" w:rsidRPr="008056F2" w:rsidTr="006C1C4F">
        <w:trPr>
          <w:trHeight w:val="255"/>
          <w:jc w:val="center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175592" w:rsidRPr="008056F2" w:rsidRDefault="00175592" w:rsidP="00532524">
            <w:pPr>
              <w:rPr>
                <w:szCs w:val="24"/>
              </w:rPr>
            </w:pPr>
            <w:r>
              <w:rPr>
                <w:szCs w:val="24"/>
              </w:rPr>
              <w:t>Értékesítés nettó árbevétele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175592" w:rsidRDefault="00175592" w:rsidP="0019163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146 653</w:t>
            </w:r>
          </w:p>
        </w:tc>
        <w:tc>
          <w:tcPr>
            <w:tcW w:w="2409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5592" w:rsidRDefault="00175592" w:rsidP="0053252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137 892</w:t>
            </w:r>
          </w:p>
        </w:tc>
      </w:tr>
      <w:tr w:rsidR="00175592" w:rsidRPr="008056F2" w:rsidTr="006C1C4F">
        <w:trPr>
          <w:trHeight w:val="255"/>
          <w:jc w:val="center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175592" w:rsidRPr="008056F2" w:rsidRDefault="00175592" w:rsidP="00532524">
            <w:pPr>
              <w:rPr>
                <w:szCs w:val="24"/>
              </w:rPr>
            </w:pPr>
            <w:r w:rsidRPr="008056F2">
              <w:rPr>
                <w:szCs w:val="24"/>
              </w:rPr>
              <w:t>Egyéb bevétel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175592" w:rsidRPr="008056F2" w:rsidRDefault="00175592" w:rsidP="0019163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575 843</w:t>
            </w:r>
          </w:p>
        </w:tc>
        <w:tc>
          <w:tcPr>
            <w:tcW w:w="2409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5592" w:rsidRPr="008056F2" w:rsidRDefault="00175592" w:rsidP="00B368F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870 366</w:t>
            </w:r>
          </w:p>
        </w:tc>
      </w:tr>
      <w:tr w:rsidR="00175592" w:rsidRPr="008056F2" w:rsidTr="006C1C4F">
        <w:trPr>
          <w:trHeight w:val="255"/>
          <w:jc w:val="center"/>
        </w:trPr>
        <w:tc>
          <w:tcPr>
            <w:tcW w:w="4252" w:type="dxa"/>
            <w:tcBorders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175592" w:rsidRPr="008056F2" w:rsidRDefault="00175592" w:rsidP="00532524">
            <w:pPr>
              <w:rPr>
                <w:szCs w:val="24"/>
              </w:rPr>
            </w:pPr>
            <w:r w:rsidRPr="008056F2">
              <w:rPr>
                <w:szCs w:val="24"/>
              </w:rPr>
              <w:t>Pénzügyi műveletek bevételei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175592" w:rsidRPr="008056F2" w:rsidRDefault="00175592" w:rsidP="0019163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1 466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5592" w:rsidRPr="008056F2" w:rsidRDefault="00175592" w:rsidP="00B368F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1 980</w:t>
            </w:r>
          </w:p>
        </w:tc>
      </w:tr>
      <w:tr w:rsidR="00175592" w:rsidRPr="008056F2" w:rsidTr="006C1C4F">
        <w:trPr>
          <w:trHeight w:val="255"/>
          <w:jc w:val="center"/>
        </w:trPr>
        <w:tc>
          <w:tcPr>
            <w:tcW w:w="4252" w:type="dxa"/>
            <w:tcBorders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175592" w:rsidRPr="008056F2" w:rsidRDefault="00175592" w:rsidP="00532524">
            <w:pPr>
              <w:rPr>
                <w:szCs w:val="24"/>
              </w:rPr>
            </w:pPr>
            <w:r w:rsidRPr="008056F2">
              <w:rPr>
                <w:szCs w:val="24"/>
              </w:rPr>
              <w:t>Rendkívüli bevételek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175592" w:rsidRPr="008056F2" w:rsidRDefault="00175592" w:rsidP="0019163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77 454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5592" w:rsidRPr="008056F2" w:rsidRDefault="00175592" w:rsidP="0033141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64 </w:t>
            </w:r>
            <w:r w:rsidR="0033141D">
              <w:rPr>
                <w:szCs w:val="24"/>
              </w:rPr>
              <w:t>982</w:t>
            </w:r>
          </w:p>
        </w:tc>
      </w:tr>
      <w:tr w:rsidR="00175592" w:rsidRPr="0033141D" w:rsidTr="006C1C4F">
        <w:trPr>
          <w:trHeight w:val="255"/>
          <w:jc w:val="center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5592" w:rsidRPr="008056F2" w:rsidRDefault="00175592" w:rsidP="00532524">
            <w:pPr>
              <w:jc w:val="center"/>
              <w:rPr>
                <w:b/>
                <w:bCs/>
                <w:szCs w:val="24"/>
              </w:rPr>
            </w:pPr>
            <w:r w:rsidRPr="008056F2">
              <w:rPr>
                <w:b/>
                <w:bCs/>
                <w:szCs w:val="24"/>
              </w:rPr>
              <w:t>Összes bevétel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75592" w:rsidRPr="008056F2" w:rsidRDefault="00175592" w:rsidP="00191637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801 416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5592" w:rsidRPr="0033141D" w:rsidRDefault="00175592" w:rsidP="00B368FA">
            <w:pPr>
              <w:jc w:val="right"/>
              <w:rPr>
                <w:b/>
                <w:szCs w:val="24"/>
              </w:rPr>
            </w:pPr>
            <w:r w:rsidRPr="0033141D">
              <w:rPr>
                <w:b/>
                <w:szCs w:val="24"/>
              </w:rPr>
              <w:t>1 075 221</w:t>
            </w:r>
          </w:p>
        </w:tc>
      </w:tr>
    </w:tbl>
    <w:p w:rsidR="00666F2C" w:rsidRPr="008A154C" w:rsidRDefault="00666F2C" w:rsidP="00666F2C">
      <w:pPr>
        <w:rPr>
          <w:color w:val="FF0000"/>
        </w:rPr>
      </w:pPr>
    </w:p>
    <w:p w:rsidR="00666F2C" w:rsidRDefault="008056F2" w:rsidP="00666F2C">
      <w:pPr>
        <w:pStyle w:val="Szvegtrzsbehzssal"/>
        <w:ind w:left="0"/>
        <w:rPr>
          <w:sz w:val="24"/>
          <w:szCs w:val="24"/>
        </w:rPr>
      </w:pPr>
      <w:r w:rsidRPr="008056F2">
        <w:rPr>
          <w:sz w:val="24"/>
          <w:szCs w:val="24"/>
        </w:rPr>
        <w:t>A Társaság 201</w:t>
      </w:r>
      <w:r w:rsidR="00175592">
        <w:rPr>
          <w:sz w:val="24"/>
          <w:szCs w:val="24"/>
        </w:rPr>
        <w:t>4</w:t>
      </w:r>
      <w:r w:rsidRPr="008056F2">
        <w:rPr>
          <w:sz w:val="24"/>
          <w:szCs w:val="24"/>
        </w:rPr>
        <w:t>.</w:t>
      </w:r>
      <w:r w:rsidR="00B368FA">
        <w:rPr>
          <w:sz w:val="24"/>
          <w:szCs w:val="24"/>
        </w:rPr>
        <w:t xml:space="preserve"> évi</w:t>
      </w:r>
      <w:r w:rsidR="00666F2C" w:rsidRPr="008056F2">
        <w:rPr>
          <w:sz w:val="24"/>
          <w:szCs w:val="24"/>
        </w:rPr>
        <w:t xml:space="preserve"> bevétele </w:t>
      </w:r>
      <w:r w:rsidR="00175592">
        <w:rPr>
          <w:b/>
          <w:sz w:val="24"/>
          <w:szCs w:val="24"/>
        </w:rPr>
        <w:t>1 075 221</w:t>
      </w:r>
      <w:r w:rsidR="00666F2C" w:rsidRPr="008056F2">
        <w:rPr>
          <w:b/>
          <w:sz w:val="24"/>
          <w:szCs w:val="24"/>
        </w:rPr>
        <w:t xml:space="preserve"> </w:t>
      </w:r>
      <w:proofErr w:type="spellStart"/>
      <w:r w:rsidR="00666F2C" w:rsidRPr="008056F2">
        <w:rPr>
          <w:b/>
          <w:sz w:val="24"/>
          <w:szCs w:val="24"/>
        </w:rPr>
        <w:t>eFt</w:t>
      </w:r>
      <w:proofErr w:type="spellEnd"/>
      <w:r w:rsidR="00666F2C" w:rsidRPr="008056F2">
        <w:rPr>
          <w:sz w:val="24"/>
          <w:szCs w:val="24"/>
        </w:rPr>
        <w:t xml:space="preserve">. </w:t>
      </w:r>
    </w:p>
    <w:p w:rsidR="00CB1F26" w:rsidRDefault="00CB1F26" w:rsidP="00666F2C">
      <w:pPr>
        <w:pStyle w:val="Szvegtrzsbehzssal"/>
        <w:ind w:left="0"/>
        <w:rPr>
          <w:sz w:val="24"/>
          <w:szCs w:val="24"/>
        </w:rPr>
      </w:pPr>
    </w:p>
    <w:p w:rsidR="00CB1F26" w:rsidRDefault="00CB1F26" w:rsidP="0033141D">
      <w:pPr>
        <w:pStyle w:val="Szvegtrzsbehzssal"/>
        <w:rPr>
          <w:b/>
          <w:sz w:val="24"/>
          <w:szCs w:val="24"/>
        </w:rPr>
      </w:pPr>
      <w:r w:rsidRPr="00597A73">
        <w:rPr>
          <w:b/>
          <w:sz w:val="24"/>
          <w:szCs w:val="24"/>
        </w:rPr>
        <w:t xml:space="preserve">Értékesítés nettó árbevétele: </w:t>
      </w:r>
      <w:r w:rsidR="00175592">
        <w:rPr>
          <w:b/>
          <w:sz w:val="24"/>
          <w:szCs w:val="24"/>
        </w:rPr>
        <w:t>137 892</w:t>
      </w:r>
      <w:r w:rsidRPr="00597A73">
        <w:rPr>
          <w:b/>
          <w:sz w:val="24"/>
          <w:szCs w:val="24"/>
        </w:rPr>
        <w:t xml:space="preserve"> </w:t>
      </w:r>
      <w:proofErr w:type="spellStart"/>
      <w:r w:rsidRPr="00597A73">
        <w:rPr>
          <w:b/>
          <w:sz w:val="24"/>
          <w:szCs w:val="24"/>
        </w:rPr>
        <w:t>eFt</w:t>
      </w:r>
      <w:proofErr w:type="spellEnd"/>
    </w:p>
    <w:p w:rsidR="00AC5264" w:rsidRPr="00597A73" w:rsidRDefault="00AC5264" w:rsidP="00AC5264">
      <w:pPr>
        <w:pStyle w:val="Szvegtrzsbehzssal"/>
        <w:ind w:left="720"/>
        <w:rPr>
          <w:b/>
          <w:sz w:val="24"/>
          <w:szCs w:val="24"/>
        </w:rPr>
      </w:pPr>
    </w:p>
    <w:p w:rsidR="00CB1F26" w:rsidRDefault="00AC5264" w:rsidP="00AC5264">
      <w:pPr>
        <w:pStyle w:val="Szvegtrzsbehzssal"/>
        <w:rPr>
          <w:sz w:val="24"/>
          <w:szCs w:val="24"/>
        </w:rPr>
      </w:pPr>
      <w:r>
        <w:rPr>
          <w:sz w:val="24"/>
          <w:szCs w:val="24"/>
        </w:rPr>
        <w:t>Az értékesítés nettó árbevételét az a</w:t>
      </w:r>
      <w:r w:rsidR="00CB1F26">
        <w:rPr>
          <w:sz w:val="24"/>
          <w:szCs w:val="24"/>
        </w:rPr>
        <w:t>lkotóházak</w:t>
      </w:r>
      <w:r>
        <w:rPr>
          <w:sz w:val="24"/>
          <w:szCs w:val="24"/>
        </w:rPr>
        <w:t>, műteremlakások, egyéb ingatlanok üzemeltetése, szolgáltatási igazgatóság tevékenysége, a gesztori tevékenység illetve egyéb, művészethez kapcsolódó szolgáltatások</w:t>
      </w:r>
      <w:r w:rsidR="00CB1F26">
        <w:rPr>
          <w:sz w:val="24"/>
          <w:szCs w:val="24"/>
        </w:rPr>
        <w:t xml:space="preserve"> árbevétele</w:t>
      </w:r>
      <w:r>
        <w:rPr>
          <w:sz w:val="24"/>
          <w:szCs w:val="24"/>
        </w:rPr>
        <w:t xml:space="preserve"> teszi ki.</w:t>
      </w:r>
    </w:p>
    <w:p w:rsidR="00CB1F26" w:rsidRDefault="00CB1F26" w:rsidP="00CB1F26">
      <w:pPr>
        <w:pStyle w:val="Szvegtrzsbehzssal"/>
        <w:ind w:left="2149"/>
        <w:rPr>
          <w:sz w:val="24"/>
          <w:szCs w:val="24"/>
        </w:rPr>
      </w:pPr>
    </w:p>
    <w:p w:rsidR="00AC5264" w:rsidRDefault="00AC5264" w:rsidP="00CB1F26">
      <w:pPr>
        <w:pStyle w:val="Szvegtrzsbehzssal"/>
        <w:ind w:left="2149"/>
        <w:rPr>
          <w:sz w:val="24"/>
          <w:szCs w:val="24"/>
        </w:rPr>
      </w:pPr>
    </w:p>
    <w:p w:rsidR="00CB1F26" w:rsidRDefault="00CB1F26" w:rsidP="0033141D">
      <w:pPr>
        <w:pStyle w:val="Szvegtrzsbehzssal"/>
        <w:ind w:left="720"/>
        <w:rPr>
          <w:b/>
          <w:sz w:val="24"/>
          <w:szCs w:val="24"/>
        </w:rPr>
      </w:pPr>
      <w:r w:rsidRPr="00597A73">
        <w:rPr>
          <w:b/>
          <w:sz w:val="24"/>
          <w:szCs w:val="24"/>
        </w:rPr>
        <w:t xml:space="preserve">Egyéb bevétel: </w:t>
      </w:r>
      <w:r w:rsidR="00515BED">
        <w:rPr>
          <w:b/>
          <w:sz w:val="24"/>
          <w:szCs w:val="24"/>
        </w:rPr>
        <w:t xml:space="preserve">870 </w:t>
      </w:r>
      <w:r w:rsidR="00175592">
        <w:rPr>
          <w:b/>
          <w:sz w:val="24"/>
          <w:szCs w:val="24"/>
        </w:rPr>
        <w:t>366</w:t>
      </w:r>
      <w:r w:rsidRPr="00597A73">
        <w:rPr>
          <w:b/>
          <w:sz w:val="24"/>
          <w:szCs w:val="24"/>
        </w:rPr>
        <w:t xml:space="preserve"> </w:t>
      </w:r>
      <w:proofErr w:type="spellStart"/>
      <w:r w:rsidRPr="00597A73">
        <w:rPr>
          <w:b/>
          <w:sz w:val="24"/>
          <w:szCs w:val="24"/>
        </w:rPr>
        <w:t>eFt</w:t>
      </w:r>
      <w:proofErr w:type="spellEnd"/>
    </w:p>
    <w:p w:rsidR="00AC5264" w:rsidRDefault="005969CF" w:rsidP="00AC5264">
      <w:pPr>
        <w:pStyle w:val="Szvegtrzsbehzssal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Az egyéb bevételekből a következő támogatások:</w:t>
      </w:r>
    </w:p>
    <w:p w:rsidR="005969CF" w:rsidRDefault="005969CF" w:rsidP="00AC5264">
      <w:pPr>
        <w:pStyle w:val="Szvegtrzsbehzssal"/>
        <w:ind w:left="720"/>
        <w:rPr>
          <w:b/>
          <w:sz w:val="24"/>
          <w:szCs w:val="24"/>
        </w:rPr>
      </w:pPr>
    </w:p>
    <w:p w:rsidR="005969CF" w:rsidRDefault="005969CF" w:rsidP="00AC5264">
      <w:pPr>
        <w:pStyle w:val="Szvegtrzsbehzssal"/>
        <w:ind w:left="720"/>
        <w:rPr>
          <w:b/>
          <w:sz w:val="24"/>
          <w:szCs w:val="24"/>
        </w:rPr>
      </w:pPr>
    </w:p>
    <w:p w:rsidR="005969CF" w:rsidRDefault="005969CF" w:rsidP="005969CF">
      <w:pPr>
        <w:jc w:val="center"/>
        <w:rPr>
          <w:rFonts w:ascii="Century" w:hAnsi="Century"/>
        </w:rPr>
      </w:pPr>
      <w:r>
        <w:rPr>
          <w:rFonts w:ascii="Century" w:hAnsi="Century"/>
        </w:rPr>
        <w:t>TÁMOGATÁSOK</w:t>
      </w:r>
    </w:p>
    <w:p w:rsidR="005969CF" w:rsidRDefault="005969CF" w:rsidP="005969CF">
      <w:pPr>
        <w:jc w:val="center"/>
        <w:rPr>
          <w:rFonts w:ascii="Century" w:hAnsi="Century"/>
        </w:rPr>
      </w:pPr>
      <w:r>
        <w:rPr>
          <w:rFonts w:ascii="Century" w:hAnsi="Century"/>
        </w:rPr>
        <w:t>NEMZETI KULTURÁLIS ALAP (NKA)</w:t>
      </w:r>
    </w:p>
    <w:p w:rsidR="005969CF" w:rsidRDefault="005969CF" w:rsidP="005969CF">
      <w:pPr>
        <w:jc w:val="center"/>
        <w:rPr>
          <w:rFonts w:ascii="Century" w:hAnsi="Century"/>
        </w:rPr>
      </w:pPr>
    </w:p>
    <w:p w:rsidR="005969CF" w:rsidRPr="005969CF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szCs w:val="24"/>
        </w:rPr>
      </w:pPr>
      <w:r w:rsidRPr="005969CF">
        <w:rPr>
          <w:szCs w:val="24"/>
        </w:rPr>
        <w:t>4908/01879 azonosító számú TÁMOGATÁSI SZERZŐDÉS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 xml:space="preserve">Miniszteri döntés alapján Társaságunk 2014.05.26. napján aláírt szerződés alapján -„Fiatal alkotóművészek és művészettörténészek pályakezdését segítő ösztöndíj pályázatok 2013/2014-es rendezvénysorozata megvalósítása” - 8 000 </w:t>
      </w:r>
      <w:proofErr w:type="spellStart"/>
      <w:r w:rsidRPr="005969CF">
        <w:rPr>
          <w:szCs w:val="24"/>
        </w:rPr>
        <w:t>eFt</w:t>
      </w:r>
      <w:proofErr w:type="spellEnd"/>
      <w:r w:rsidRPr="005969CF">
        <w:rPr>
          <w:szCs w:val="24"/>
        </w:rPr>
        <w:t xml:space="preserve"> támogatásban részesült.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Megvalósítás időtartama: 2014.02.20-2014.04.14.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Pénzügyi elszámolás: 2014.02.01-2014.06.25.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Elszámolási határidő: 2014.07.10.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</w:p>
    <w:p w:rsidR="005969CF" w:rsidRPr="005969CF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szCs w:val="24"/>
        </w:rPr>
      </w:pPr>
      <w:r w:rsidRPr="005969CF">
        <w:rPr>
          <w:szCs w:val="24"/>
        </w:rPr>
        <w:t>3225/01274 azonosító számú TÁMOGATÁSI SZERZŐDÉS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 xml:space="preserve">Az NKA Igazgatósága az Építőművészet és Örökségvédelem kollégiuma döntése alapján 2014.02.26. napján aláírt szerződés szerint „A műemléki védelem alatt álló zsennyei Bezerédj-kastély felújítására” 119 500 </w:t>
      </w:r>
      <w:proofErr w:type="spellStart"/>
      <w:r w:rsidRPr="005969CF">
        <w:rPr>
          <w:szCs w:val="24"/>
        </w:rPr>
        <w:t>eFt</w:t>
      </w:r>
      <w:proofErr w:type="spellEnd"/>
      <w:r w:rsidRPr="005969CF">
        <w:rPr>
          <w:szCs w:val="24"/>
        </w:rPr>
        <w:t xml:space="preserve"> támogatásban részesítette Társaságunkat.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Megvalósítás időtartama: 2013.12.01-2014.06.30.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Pénzügyi elszámolás: 2013.11.01-2014.08.14.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Elszámolási határidő: 2014.08.29.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</w:p>
    <w:p w:rsidR="005969CF" w:rsidRPr="005969CF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szCs w:val="24"/>
        </w:rPr>
      </w:pPr>
      <w:r w:rsidRPr="005969CF">
        <w:rPr>
          <w:szCs w:val="24"/>
        </w:rPr>
        <w:t>3341/00154 azonosító számú TÁMOGATÁSI SZERZŐDÉS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 xml:space="preserve">Az NKA Igazgatósága a Folyóirat-kiadás kollégiuma döntése végrehajtásaként „A </w:t>
      </w:r>
      <w:proofErr w:type="spellStart"/>
      <w:r w:rsidRPr="005969CF">
        <w:rPr>
          <w:szCs w:val="24"/>
        </w:rPr>
        <w:t>Flash</w:t>
      </w:r>
      <w:proofErr w:type="spellEnd"/>
      <w:r w:rsidRPr="005969CF">
        <w:rPr>
          <w:szCs w:val="24"/>
        </w:rPr>
        <w:t xml:space="preserve"> Art Hungary folyóirat 2014. évi 4 </w:t>
      </w:r>
      <w:r w:rsidRPr="005969CF">
        <w:rPr>
          <w:szCs w:val="24"/>
        </w:rPr>
        <w:lastRenderedPageBreak/>
        <w:t xml:space="preserve">lapszámának megjelentetésére” 4 999 </w:t>
      </w:r>
      <w:proofErr w:type="spellStart"/>
      <w:r w:rsidRPr="005969CF">
        <w:rPr>
          <w:szCs w:val="24"/>
        </w:rPr>
        <w:t>eFt</w:t>
      </w:r>
      <w:proofErr w:type="spellEnd"/>
      <w:r w:rsidRPr="005969CF">
        <w:rPr>
          <w:szCs w:val="24"/>
        </w:rPr>
        <w:t xml:space="preserve"> támogatást nyújtott Társaságunknak a 2014.04.14. napján kelt szerződés alapján.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Megvalósítás időtartama: 2014.02.01-2014.12.31.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Pénzügyi elszámolás: 2014.01.01-2015.01.15.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Elszámolási határidő: 2015.01.30.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</w:p>
    <w:p w:rsidR="005969CF" w:rsidRPr="005969CF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szCs w:val="24"/>
        </w:rPr>
      </w:pPr>
      <w:r w:rsidRPr="005969CF">
        <w:rPr>
          <w:szCs w:val="24"/>
        </w:rPr>
        <w:t>3313/00040 azonosító számú TÁMOGATÁSI SZERZŐDÉS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 xml:space="preserve">Az NKA Igazgatósága, a Folyóirat-kiadás kollégiuma döntéseként „A </w:t>
      </w:r>
      <w:proofErr w:type="spellStart"/>
      <w:r w:rsidRPr="005969CF">
        <w:rPr>
          <w:szCs w:val="24"/>
        </w:rPr>
        <w:t>Flash</w:t>
      </w:r>
      <w:proofErr w:type="spellEnd"/>
      <w:r w:rsidRPr="005969CF">
        <w:rPr>
          <w:szCs w:val="24"/>
        </w:rPr>
        <w:t xml:space="preserve"> Art Hungary folyóirat 2013. évi 1 lapszámának megjelentetésére” 5 309 </w:t>
      </w:r>
      <w:proofErr w:type="spellStart"/>
      <w:r w:rsidRPr="005969CF">
        <w:rPr>
          <w:szCs w:val="24"/>
        </w:rPr>
        <w:t>eFt</w:t>
      </w:r>
      <w:proofErr w:type="spellEnd"/>
      <w:r w:rsidR="00B96E03">
        <w:rPr>
          <w:szCs w:val="24"/>
        </w:rPr>
        <w:t xml:space="preserve"> </w:t>
      </w:r>
      <w:r w:rsidRPr="005969CF">
        <w:rPr>
          <w:szCs w:val="24"/>
        </w:rPr>
        <w:t>támogatást nyújtott Társaságunknak a 2014.03.10. napján kelt szerződés alapján.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Megvalósítás időtartama: 2013.12.01-2013.12.31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Pénzügyi elszámolás: 2013.10.01-2014.03.29.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Elszámolási határidő: 2014.04.13.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Lezárva: 2014.11.13.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</w:p>
    <w:p w:rsidR="005969CF" w:rsidRPr="005969CF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szCs w:val="24"/>
        </w:rPr>
      </w:pPr>
      <w:r w:rsidRPr="005969CF">
        <w:rPr>
          <w:szCs w:val="24"/>
        </w:rPr>
        <w:t>3313/00056 azonosító számú TÁMOGATÁSI SZERZŐDÉS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 xml:space="preserve">Az NKA Igazgatósága, a Folyóirat-kiadás kollégiuma 2014.08.11. napján kelt szerződés szerint Társaságunk számára „A </w:t>
      </w:r>
      <w:proofErr w:type="spellStart"/>
      <w:r w:rsidRPr="005969CF">
        <w:rPr>
          <w:szCs w:val="24"/>
        </w:rPr>
        <w:t>Flash</w:t>
      </w:r>
      <w:proofErr w:type="spellEnd"/>
      <w:r w:rsidRPr="005969CF">
        <w:rPr>
          <w:szCs w:val="24"/>
        </w:rPr>
        <w:t xml:space="preserve"> Art Hungary folyóirat 2014. évi 4 lapszámának kiegészítő támogatására” 6 000 </w:t>
      </w:r>
      <w:proofErr w:type="spellStart"/>
      <w:r w:rsidRPr="005969CF">
        <w:rPr>
          <w:szCs w:val="24"/>
        </w:rPr>
        <w:t>eFt</w:t>
      </w:r>
      <w:proofErr w:type="spellEnd"/>
      <w:r w:rsidRPr="005969CF">
        <w:rPr>
          <w:szCs w:val="24"/>
        </w:rPr>
        <w:t xml:space="preserve"> támogatást ítélt meg.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Megvalósítás időtartama: 2014.02.01-2014.12.31.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Pénzügyi elszámolás: 2014.01.01-2015.01.15.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Elszámolási határidő: 2015.01.30.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</w:p>
    <w:p w:rsidR="005969CF" w:rsidRPr="005969CF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szCs w:val="24"/>
        </w:rPr>
      </w:pPr>
      <w:r w:rsidRPr="005969CF">
        <w:rPr>
          <w:szCs w:val="24"/>
        </w:rPr>
        <w:t>3713/00060 azonosító számú TÁMOGATÁSI SZERZŐDÉS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 xml:space="preserve">Az NKA Igazgatósága, - „A Múzeumok Éjszakája 2014 című rendezvény megvalósítása” - pályázati cél támogatására a Kulturális Fesztiválok Kollégiuma döntése végrehajtásaként 10 000 </w:t>
      </w:r>
      <w:proofErr w:type="spellStart"/>
      <w:r w:rsidRPr="005969CF">
        <w:rPr>
          <w:szCs w:val="24"/>
        </w:rPr>
        <w:t>eFt</w:t>
      </w:r>
      <w:proofErr w:type="spellEnd"/>
      <w:r w:rsidRPr="005969CF">
        <w:rPr>
          <w:szCs w:val="24"/>
        </w:rPr>
        <w:t xml:space="preserve"> támogatást folyósít Társaságunknak a 2014.06.24. napján aláírt szerződés szerint. 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Megvalósítás időtartama: 2014.06.21-2014.06.22.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Pénzügyi elszámolás: 2014.04.21-2014.08.05.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Elszámolási határidő: 2014.08.21.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</w:p>
    <w:p w:rsidR="005969CF" w:rsidRPr="005969CF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szCs w:val="24"/>
        </w:rPr>
      </w:pPr>
      <w:r w:rsidRPr="005969CF">
        <w:rPr>
          <w:szCs w:val="24"/>
        </w:rPr>
        <w:t>7713/00009 azonosító számú TÁMOGATÁSI SZERZŐDÉS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 xml:space="preserve">Az NKA Igazgatósága pályázati cél támogatására a Kulturális Turisztikai Fesztiválok Kollégiuma döntése alapján 2014.09.02. aláírt szerződésben foglaltaknak megfelelően, 9 000 </w:t>
      </w:r>
      <w:proofErr w:type="spellStart"/>
      <w:r w:rsidRPr="005969CF">
        <w:rPr>
          <w:szCs w:val="24"/>
        </w:rPr>
        <w:t>eFt</w:t>
      </w:r>
      <w:proofErr w:type="spellEnd"/>
      <w:r w:rsidRPr="005969CF">
        <w:rPr>
          <w:szCs w:val="24"/>
        </w:rPr>
        <w:t xml:space="preserve"> támogatásban részesült „A Kultúra.</w:t>
      </w:r>
      <w:proofErr w:type="gramStart"/>
      <w:r w:rsidRPr="005969CF">
        <w:rPr>
          <w:szCs w:val="24"/>
        </w:rPr>
        <w:t>hu</w:t>
      </w:r>
      <w:proofErr w:type="gramEnd"/>
      <w:r w:rsidRPr="005969CF">
        <w:rPr>
          <w:szCs w:val="24"/>
        </w:rPr>
        <w:t xml:space="preserve"> Roadshow 2014 című programsorozat megvalósítására”.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Megvalósítás időtartama: 2014.06.06-2014.10.31.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Pénzügyi elszámolás: 2014.06.05-2014.10.31.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Elszámolási határidő: 2014.12.08.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</w:p>
    <w:p w:rsidR="005969CF" w:rsidRPr="005969CF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szCs w:val="24"/>
        </w:rPr>
      </w:pPr>
      <w:r w:rsidRPr="005969CF">
        <w:rPr>
          <w:szCs w:val="24"/>
        </w:rPr>
        <w:t>3235/01209 azonosító számú TÁMOGATÁSI SZERZŐDÉS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 xml:space="preserve">Az NKA a 2013.10.02. aláírt támogatási szerződésben foglaltak szerint, valamint az Építőművészet és Örökségvédelem Kollégiuma </w:t>
      </w:r>
      <w:r w:rsidRPr="005969CF">
        <w:rPr>
          <w:szCs w:val="24"/>
        </w:rPr>
        <w:lastRenderedPageBreak/>
        <w:t xml:space="preserve">döntéseként 300 000 </w:t>
      </w:r>
      <w:proofErr w:type="spellStart"/>
      <w:r w:rsidRPr="005969CF">
        <w:rPr>
          <w:szCs w:val="24"/>
        </w:rPr>
        <w:t>eFt</w:t>
      </w:r>
      <w:proofErr w:type="spellEnd"/>
      <w:r w:rsidRPr="005969CF">
        <w:rPr>
          <w:szCs w:val="24"/>
        </w:rPr>
        <w:t xml:space="preserve"> támogatást ítélt Társaságunknak „</w:t>
      </w:r>
      <w:proofErr w:type="spellStart"/>
      <w:r w:rsidRPr="005969CF">
        <w:rPr>
          <w:szCs w:val="24"/>
        </w:rPr>
        <w:t>Kastélyfelújítási</w:t>
      </w:r>
      <w:proofErr w:type="spellEnd"/>
      <w:r w:rsidRPr="005969CF">
        <w:rPr>
          <w:szCs w:val="24"/>
        </w:rPr>
        <w:t xml:space="preserve"> mintaprogram – a műemléki védelem alatt álló szigligeti Esterházy-kastély felújítására”.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Megvalósítás időtartama: 2013.09.01-2014.05.31.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Pénzügyi elszámolás: 2013.05.01-2014.06.30.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Elszámolási határidő: 2014.07.30.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</w:p>
    <w:p w:rsidR="005969CF" w:rsidRPr="005969CF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szCs w:val="24"/>
        </w:rPr>
      </w:pPr>
      <w:r w:rsidRPr="005969CF">
        <w:rPr>
          <w:szCs w:val="24"/>
        </w:rPr>
        <w:t>7713/00003 azonosító számú TÁMOGATÁSI SZERZŐDÉS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A NKA Igazgatósága a Kulturális Turisztikai Fesztiválok Ideiglenes Kollégiuma döntése alapján a 2013.12.11. napján aláírt támogatási szerződésben foglaltak szerint utólagosan a pályázati téma megvalósulást követően „A Kultúra.</w:t>
      </w:r>
      <w:proofErr w:type="gramStart"/>
      <w:r w:rsidRPr="005969CF">
        <w:rPr>
          <w:szCs w:val="24"/>
        </w:rPr>
        <w:t>hu</w:t>
      </w:r>
      <w:proofErr w:type="gramEnd"/>
      <w:r w:rsidRPr="005969CF">
        <w:rPr>
          <w:szCs w:val="24"/>
        </w:rPr>
        <w:t xml:space="preserve"> Roadshow 20</w:t>
      </w:r>
      <w:r w:rsidR="00515BED">
        <w:rPr>
          <w:szCs w:val="24"/>
        </w:rPr>
        <w:t>13</w:t>
      </w:r>
      <w:r w:rsidRPr="005969CF">
        <w:rPr>
          <w:szCs w:val="24"/>
        </w:rPr>
        <w:t xml:space="preserve"> elnevezésű programsorozat megvalósítására” 9 500 </w:t>
      </w:r>
      <w:proofErr w:type="spellStart"/>
      <w:r w:rsidRPr="005969CF">
        <w:rPr>
          <w:szCs w:val="24"/>
        </w:rPr>
        <w:t>eFt</w:t>
      </w:r>
      <w:proofErr w:type="spellEnd"/>
      <w:r w:rsidRPr="005969CF">
        <w:rPr>
          <w:szCs w:val="24"/>
        </w:rPr>
        <w:t xml:space="preserve"> támogatásban részesítette Társaságunkat.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Program megvalósulása: 2013.09.14.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Pénzügyi elszámolás: 2013.04.06-2013.11.14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Elszámolási határidő: 2014.01.13.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</w:p>
    <w:p w:rsidR="005969CF" w:rsidRPr="00B96E03" w:rsidRDefault="005969CF" w:rsidP="00B96E03">
      <w:pPr>
        <w:jc w:val="center"/>
        <w:rPr>
          <w:rFonts w:ascii="Century" w:hAnsi="Century"/>
        </w:rPr>
      </w:pPr>
      <w:r w:rsidRPr="00B96E03">
        <w:rPr>
          <w:rFonts w:ascii="Century" w:hAnsi="Century"/>
        </w:rPr>
        <w:t>EMMI, Miniszterelnökség</w:t>
      </w:r>
    </w:p>
    <w:p w:rsidR="005969CF" w:rsidRPr="005969CF" w:rsidRDefault="005969CF" w:rsidP="00B96E03">
      <w:pPr>
        <w:pStyle w:val="Listaszerbekezds"/>
        <w:spacing w:after="160" w:line="259" w:lineRule="auto"/>
        <w:ind w:left="2138"/>
        <w:contextualSpacing/>
        <w:rPr>
          <w:szCs w:val="24"/>
        </w:rPr>
      </w:pPr>
    </w:p>
    <w:p w:rsidR="005969CF" w:rsidRPr="005969CF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szCs w:val="24"/>
        </w:rPr>
      </w:pPr>
      <w:r w:rsidRPr="005969CF">
        <w:rPr>
          <w:szCs w:val="24"/>
        </w:rPr>
        <w:t>22931/2013/KUAT TÁMOGATÁSI SZERZŐDÉS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 xml:space="preserve">Az Emberi Erőforrások Minisztériuma egyedi döntése alapján pénzügyi támogatásban részesítette Társaságunkat a 3839/2012-VAGYON sz. határozatlan időre szóló közhasznú keretszerződésben foglalat feladatok ellátásához, valamint szakmai programjai támogatásához az előzetesen a 2013. évi üzleti terv alapján a részletes költségtervben meghatározottak, valamint a 2013.06.03. napján aláírt támogatási szerződés szerint. A támogatás összege 665 100 </w:t>
      </w:r>
      <w:proofErr w:type="spellStart"/>
      <w:r w:rsidRPr="005969CF">
        <w:rPr>
          <w:szCs w:val="24"/>
        </w:rPr>
        <w:t>eFt</w:t>
      </w:r>
      <w:proofErr w:type="spellEnd"/>
      <w:r w:rsidRPr="005969CF">
        <w:rPr>
          <w:szCs w:val="24"/>
        </w:rPr>
        <w:t xml:space="preserve">. 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Támogatás felhasználási ideje: 2013.01.01-2013.12.31.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Szakmai, pénzügyi elszámolás határideje: 2014.02.28.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Támogatás elfogadása: 2014.05.20.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 xml:space="preserve">Visszafizetési kötelezettség: 2 025 </w:t>
      </w:r>
      <w:proofErr w:type="spellStart"/>
      <w:r w:rsidRPr="005969CF">
        <w:rPr>
          <w:szCs w:val="24"/>
        </w:rPr>
        <w:t>eFt</w:t>
      </w:r>
      <w:proofErr w:type="spellEnd"/>
    </w:p>
    <w:p w:rsidR="005969CF" w:rsidRPr="005969CF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szCs w:val="24"/>
        </w:rPr>
      </w:pPr>
    </w:p>
    <w:p w:rsidR="005969CF" w:rsidRPr="005969CF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szCs w:val="24"/>
        </w:rPr>
      </w:pPr>
      <w:r w:rsidRPr="005969CF">
        <w:rPr>
          <w:szCs w:val="24"/>
        </w:rPr>
        <w:t>42289/2013/KUKAB TÁMOGATÁSI SZERZŐDÉS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 xml:space="preserve">Az Emberi Erőforrások Minisztériuma a 1356/2013. (VI.24.) Korm. határozatban foglaltak figyelembe vételével a 2013.10.28. napján aláírt támogatási szerződésben meghatározottak szerint 72 000 </w:t>
      </w:r>
      <w:proofErr w:type="spellStart"/>
      <w:r w:rsidRPr="005969CF">
        <w:rPr>
          <w:szCs w:val="24"/>
        </w:rPr>
        <w:t>eFt</w:t>
      </w:r>
      <w:proofErr w:type="spellEnd"/>
      <w:r w:rsidRPr="005969CF">
        <w:rPr>
          <w:szCs w:val="24"/>
        </w:rPr>
        <w:t xml:space="preserve"> támogatást nyújtott „Olvasás-népszerűsítés közösségi média kampány” megvalósítására. Társaságunk a kulturális feladatok ellátását a szakmai programban és költségtervben részletezett alapján teljesítette.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Támogatás felhasználási ideje: 2013.09.30-2014.02.28.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Szakmai, pénzügyi elszámolás határideje: 2014.04.30.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Támogatás elfogadása: 2014.05.20.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</w:p>
    <w:p w:rsidR="005969CF" w:rsidRPr="005969CF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szCs w:val="24"/>
        </w:rPr>
      </w:pPr>
      <w:r w:rsidRPr="005969CF">
        <w:rPr>
          <w:szCs w:val="24"/>
        </w:rPr>
        <w:t>54742/2013/KUKAB TÁMOGATÁSI SZERZŐDÉS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 xml:space="preserve">Az Emberi Erőforrások Minisztériuma egyedi döntéseként „Nemzeti Művelődési Intézetből kivált Képző- és Iparművészeti Lektorátus </w:t>
      </w:r>
      <w:r w:rsidRPr="005969CF">
        <w:rPr>
          <w:szCs w:val="24"/>
        </w:rPr>
        <w:lastRenderedPageBreak/>
        <w:t xml:space="preserve">szervezeti egység és feladatainak 2012.12.01. napját követő ellátását, különösen minisztériumi különdíja, miniszteri középdíjak, köztéri szobor pályázatok, valamint a Public art c. pályázat lebonyolítását, díjai odaítélését” a 2013.12.27. napján aláírt támogatási szerződésben meghatározott feltételek alapján a szakmai programban és költségtervben meghatározottak szerint anyagi támogatást nyújtott Társaságunknak. A támogatás összege 33 742 </w:t>
      </w:r>
      <w:proofErr w:type="spellStart"/>
      <w:r w:rsidRPr="005969CF">
        <w:rPr>
          <w:szCs w:val="24"/>
        </w:rPr>
        <w:t>eFt</w:t>
      </w:r>
      <w:proofErr w:type="spellEnd"/>
      <w:r w:rsidRPr="005969CF">
        <w:rPr>
          <w:szCs w:val="24"/>
        </w:rPr>
        <w:t>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Támogatás felhasználási ideje: 2013.01.01-2014.06.30.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Szakmai, pénzügyi elszámolás határideje: 2014.08.31.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Támogatás elfogadása: 2014.08.29.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</w:p>
    <w:p w:rsidR="005969CF" w:rsidRPr="005969CF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szCs w:val="24"/>
        </w:rPr>
      </w:pPr>
      <w:r w:rsidRPr="005969CF">
        <w:rPr>
          <w:szCs w:val="24"/>
        </w:rPr>
        <w:t xml:space="preserve">33076-1/2014/KUKAB TÁMOGATÁSI SZERZŐDÉS 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 xml:space="preserve">Az Emberi Erőforrások Minisztériuma egyedi döntés, és Társaságunk benyújtott kérelme alapján támogatást nyújtott a „szigligeti Esterházy-kastély (Szigligeti Alkotóház) műemléki felújítására”. A felújítás célja a műemléki épület rendeltetésének és a kor elvárásainak megfelelő színvonalúvá emelése, biztosítva az alkotóművészek alkotó tevékenységéhez szükséges környezetet. Mindez támogatásaként 2014.07.17. napján aláírt szerződésben foglaltak, valamint a szakmai program és költségtervben részletezettek szerint 20 000 </w:t>
      </w:r>
      <w:proofErr w:type="spellStart"/>
      <w:r w:rsidRPr="005969CF">
        <w:rPr>
          <w:szCs w:val="24"/>
        </w:rPr>
        <w:t>eFt</w:t>
      </w:r>
      <w:proofErr w:type="spellEnd"/>
      <w:r w:rsidRPr="005969CF">
        <w:rPr>
          <w:szCs w:val="24"/>
        </w:rPr>
        <w:t xml:space="preserve"> támogatást folyósított részünkre.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Támogatás felhasználási ideje: 2014.01.01-2014.12.31.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Szakmai, pénzügyi elszámolás határideje: 2015.02.28.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</w:p>
    <w:p w:rsidR="005969CF" w:rsidRPr="005969CF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szCs w:val="24"/>
        </w:rPr>
      </w:pPr>
      <w:r w:rsidRPr="005969CF">
        <w:rPr>
          <w:szCs w:val="24"/>
        </w:rPr>
        <w:t>27617/2014/KUKAB TÁMOGATÁSI SZERZŐDÉS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 xml:space="preserve">Társaságunk egyedi kérelme alapján az Emberi Erőforrások Minisztériuma 2014.06.04. napján aláírt támogatási szerződésben meghatározva - a „Velencei </w:t>
      </w:r>
      <w:proofErr w:type="spellStart"/>
      <w:r w:rsidRPr="005969CF">
        <w:rPr>
          <w:szCs w:val="24"/>
        </w:rPr>
        <w:t>Biennélé</w:t>
      </w:r>
      <w:proofErr w:type="spellEnd"/>
      <w:r w:rsidRPr="005969CF">
        <w:rPr>
          <w:szCs w:val="24"/>
        </w:rPr>
        <w:t xml:space="preserve"> a magyar nemzeti biztos által Magyarország képviseletének ellátása, továbbá a magyar nemzeti biztos a Velencei </w:t>
      </w:r>
      <w:proofErr w:type="spellStart"/>
      <w:r w:rsidRPr="005969CF">
        <w:rPr>
          <w:szCs w:val="24"/>
        </w:rPr>
        <w:t>Biennéléval</w:t>
      </w:r>
      <w:proofErr w:type="spellEnd"/>
      <w:r w:rsidRPr="005969CF">
        <w:rPr>
          <w:szCs w:val="24"/>
        </w:rPr>
        <w:t xml:space="preserve"> konceptuális, gyakorlati szervezési feladatainak elősegítése, és ehhez megfelelő infrastrukturális, valamint irodai háttér biztosítása” – a kapcsolódó költségeire fordítva, 22 740 </w:t>
      </w:r>
      <w:proofErr w:type="spellStart"/>
      <w:r w:rsidRPr="005969CF">
        <w:rPr>
          <w:szCs w:val="24"/>
        </w:rPr>
        <w:t>eFt</w:t>
      </w:r>
      <w:proofErr w:type="spellEnd"/>
      <w:r w:rsidRPr="005969CF">
        <w:rPr>
          <w:szCs w:val="24"/>
        </w:rPr>
        <w:t xml:space="preserve"> támogatást nyújtott. 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Támogatás felhasználási ideje: 2014.06.01-2014.12.31.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Szakmai, pénzügyi elszámolás határideje: 2015.02.28.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</w:p>
    <w:p w:rsidR="005969CF" w:rsidRPr="005969CF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szCs w:val="24"/>
        </w:rPr>
      </w:pPr>
      <w:r w:rsidRPr="005969CF">
        <w:rPr>
          <w:szCs w:val="24"/>
        </w:rPr>
        <w:t>27618/2014/ KUKAB TÁMOGATÁSI SZERZŐDÉS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 xml:space="preserve">Társaságunk a „2014. évi Múzeumok Éjszakája program létrehozásához, lebonyolításához” az Emberi Erőforrások Minisztériumától 20 000 </w:t>
      </w:r>
      <w:proofErr w:type="spellStart"/>
      <w:r w:rsidRPr="005969CF">
        <w:rPr>
          <w:szCs w:val="24"/>
        </w:rPr>
        <w:t>eFt</w:t>
      </w:r>
      <w:proofErr w:type="spellEnd"/>
      <w:r w:rsidRPr="005969CF">
        <w:rPr>
          <w:szCs w:val="24"/>
        </w:rPr>
        <w:t xml:space="preserve"> támogatást kapott előzetes kérelem alapján. 2014.06.11. napján aláírt szerződés, valamint a kapcsolódó költségterv, és szakmai programban vállalt kötelezettségekkel.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Támogatás felhasználási ideje: 2014.05.01-2014.07.31.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Szakmai, pénzügyi elszámolás határideje: 2014.09.29.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</w:p>
    <w:p w:rsidR="005969CF" w:rsidRPr="005969CF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szCs w:val="24"/>
        </w:rPr>
      </w:pPr>
      <w:r w:rsidRPr="005969CF">
        <w:rPr>
          <w:szCs w:val="24"/>
        </w:rPr>
        <w:t>8139/2014/KUKAB TÁMOGATÁSI SZERZŐDÉS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 xml:space="preserve">Társaságunknak a 2014. évi közhasznú feladatai, valamint szakmai programok megvalósításához az Emberi Erőforrások Minisztériuma </w:t>
      </w:r>
      <w:r w:rsidRPr="005969CF">
        <w:rPr>
          <w:szCs w:val="24"/>
        </w:rPr>
        <w:lastRenderedPageBreak/>
        <w:t xml:space="preserve">705 842 </w:t>
      </w:r>
      <w:proofErr w:type="spellStart"/>
      <w:r w:rsidRPr="005969CF">
        <w:rPr>
          <w:szCs w:val="24"/>
        </w:rPr>
        <w:t>eFt</w:t>
      </w:r>
      <w:proofErr w:type="spellEnd"/>
      <w:r w:rsidRPr="005969CF">
        <w:rPr>
          <w:szCs w:val="24"/>
        </w:rPr>
        <w:t xml:space="preserve"> támogatást folyósított a közhasznú szerződésben és a 2014.03.06. napján aláírt támogatási szerződésben foglaltak szerint.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Támogatás felhasználási ideje: 2014.01.01-2014.12.31.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Szakmai, pénzügyi elszámolás határideje: 2015.02.28.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</w:p>
    <w:p w:rsidR="005969CF" w:rsidRPr="005969CF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szCs w:val="24"/>
        </w:rPr>
      </w:pPr>
      <w:r w:rsidRPr="005969CF">
        <w:rPr>
          <w:szCs w:val="24"/>
        </w:rPr>
        <w:t>4286-2/2014/MŰVÉSZ TÁMOGATÁSI SZERZŐDÉS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 xml:space="preserve">Az Emberi Erőforrások Minisztériuma 2014.02.12. kötött támogatási szerződésben meghatározott feltételekkel támogatta Társaságunkat a „14. Velencei </w:t>
      </w:r>
      <w:proofErr w:type="spellStart"/>
      <w:r w:rsidRPr="005969CF">
        <w:rPr>
          <w:szCs w:val="24"/>
        </w:rPr>
        <w:t>Biennálé</w:t>
      </w:r>
      <w:proofErr w:type="spellEnd"/>
      <w:r w:rsidRPr="005969CF">
        <w:rPr>
          <w:szCs w:val="24"/>
        </w:rPr>
        <w:t xml:space="preserve"> Magyar Pavilonjában a 2014. évben bemutatandó kiállítást megszervezéséhez, utaztatásához, állagmegóvási, műszaki karbantartási feladatok ellátásához” kapcsolódóan. A támogatás összege 64 800 e Ft.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Támogatás felhasználási ideje: 2014.01.01-2014.12.31.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Szakmai, pénzügyi elszámolás határideje: 2015.03.01.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</w:p>
    <w:p w:rsidR="005969CF" w:rsidRPr="005969CF" w:rsidRDefault="005969CF" w:rsidP="005969CF">
      <w:pPr>
        <w:pStyle w:val="Listaszerbekezds"/>
        <w:numPr>
          <w:ilvl w:val="0"/>
          <w:numId w:val="50"/>
        </w:numPr>
        <w:spacing w:after="160" w:line="259" w:lineRule="auto"/>
        <w:contextualSpacing/>
        <w:rPr>
          <w:szCs w:val="24"/>
        </w:rPr>
      </w:pPr>
      <w:r w:rsidRPr="005969CF">
        <w:rPr>
          <w:szCs w:val="24"/>
        </w:rPr>
        <w:t>ME-JHSZ/J/1613/4/2014 TÁMOGATÁSI SZERZŐDÉS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A Miniszterelnökség a kulturális örökség védelméről szóló törvényben meghatározottak alapján „A zsennyei Alkotóház felújítására, zenei alkotóházzá történő átalakítására” Társaságunkat 80 000 e Ft támogatásban részesítette -2014.10.10. napján kelt szerződés szerint. A támogatás célja hozzájárulás a színvonalas alkotások létrehozásához a kortárs magyar művészet területén, továbbá, hogy segítse a magyar művészeti alkotások belföldi és nemzetközi megismerését, terjesztését, értékesítését.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Támogatás felhasználási ideje: 2014.09.01-2015.08.31.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  <w:r w:rsidRPr="005969CF">
        <w:rPr>
          <w:szCs w:val="24"/>
        </w:rPr>
        <w:t>Szakmai, pénzügyi elszámolás határideje: 2015.09.30.</w:t>
      </w:r>
    </w:p>
    <w:p w:rsidR="005969CF" w:rsidRPr="005969CF" w:rsidRDefault="005969CF" w:rsidP="005969CF">
      <w:pPr>
        <w:pStyle w:val="Listaszerbekezds"/>
        <w:spacing w:after="160" w:line="259" w:lineRule="auto"/>
        <w:ind w:left="2138"/>
        <w:contextualSpacing/>
        <w:rPr>
          <w:szCs w:val="24"/>
        </w:rPr>
      </w:pPr>
    </w:p>
    <w:p w:rsidR="00666F2C" w:rsidRPr="001C22C4" w:rsidRDefault="00666F2C" w:rsidP="006170E8">
      <w:pPr>
        <w:pStyle w:val="Cmsor2"/>
        <w:spacing w:after="120"/>
        <w:rPr>
          <w:rFonts w:ascii="Times New Roman" w:hAnsi="Times New Roman"/>
          <w:i w:val="0"/>
          <w:szCs w:val="24"/>
          <w:u w:val="single"/>
        </w:rPr>
      </w:pPr>
      <w:r w:rsidRPr="001C22C4">
        <w:rPr>
          <w:rFonts w:ascii="Times New Roman" w:hAnsi="Times New Roman"/>
          <w:i w:val="0"/>
          <w:szCs w:val="24"/>
          <w:u w:val="single"/>
        </w:rPr>
        <w:t xml:space="preserve"> </w:t>
      </w:r>
      <w:r w:rsidR="00F56697">
        <w:rPr>
          <w:rFonts w:ascii="Times New Roman" w:hAnsi="Times New Roman"/>
          <w:i w:val="0"/>
          <w:szCs w:val="24"/>
          <w:u w:val="single"/>
        </w:rPr>
        <w:t>Ráfordítások</w:t>
      </w:r>
    </w:p>
    <w:p w:rsidR="00666F2C" w:rsidRPr="001C22C4" w:rsidRDefault="005C4423" w:rsidP="00666F2C">
      <w:pPr>
        <w:pStyle w:val="Cmsor2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   </w:t>
      </w:r>
    </w:p>
    <w:p w:rsidR="00666F2C" w:rsidRPr="001C22C4" w:rsidRDefault="00F30C37" w:rsidP="00666F2C">
      <w:pPr>
        <w:pStyle w:val="Szvegtrzs3"/>
        <w:spacing w:after="0"/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7040A">
        <w:rPr>
          <w:sz w:val="24"/>
          <w:szCs w:val="24"/>
        </w:rPr>
        <w:t xml:space="preserve">          </w:t>
      </w:r>
      <w:proofErr w:type="gramStart"/>
      <w:r w:rsidR="00666F2C" w:rsidRPr="001C22C4">
        <w:rPr>
          <w:sz w:val="24"/>
          <w:szCs w:val="24"/>
        </w:rPr>
        <w:t>adatok</w:t>
      </w:r>
      <w:proofErr w:type="gramEnd"/>
      <w:r w:rsidR="00742BAE" w:rsidRPr="001C22C4">
        <w:rPr>
          <w:sz w:val="24"/>
          <w:szCs w:val="24"/>
        </w:rPr>
        <w:t xml:space="preserve"> </w:t>
      </w:r>
      <w:r w:rsidR="003158B3" w:rsidRPr="001C22C4">
        <w:rPr>
          <w:sz w:val="24"/>
          <w:szCs w:val="24"/>
        </w:rPr>
        <w:t xml:space="preserve"> </w:t>
      </w:r>
      <w:proofErr w:type="spellStart"/>
      <w:r w:rsidR="00666F2C" w:rsidRPr="001C22C4">
        <w:rPr>
          <w:sz w:val="24"/>
          <w:szCs w:val="24"/>
        </w:rPr>
        <w:t>eFt-ban</w:t>
      </w:r>
      <w:proofErr w:type="spellEnd"/>
    </w:p>
    <w:tbl>
      <w:tblPr>
        <w:tblW w:w="6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2"/>
        <w:gridCol w:w="1340"/>
        <w:gridCol w:w="1817"/>
      </w:tblGrid>
      <w:tr w:rsidR="000F2516" w:rsidRPr="001C22C4" w:rsidTr="000F2516">
        <w:trPr>
          <w:trHeight w:val="621"/>
          <w:tblHeader/>
          <w:jc w:val="center"/>
        </w:trPr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516" w:rsidRPr="001C22C4" w:rsidRDefault="000F2516" w:rsidP="00532524">
            <w:pPr>
              <w:jc w:val="center"/>
              <w:rPr>
                <w:b/>
                <w:bCs/>
                <w:szCs w:val="24"/>
              </w:rPr>
            </w:pPr>
            <w:r w:rsidRPr="001C22C4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516" w:rsidRPr="001C22C4" w:rsidRDefault="000F2516" w:rsidP="00F30C3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Előző év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516" w:rsidRPr="001C22C4" w:rsidRDefault="000F2516" w:rsidP="00F30C3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Tárgyév</w:t>
            </w:r>
          </w:p>
        </w:tc>
      </w:tr>
      <w:tr w:rsidR="00F56697" w:rsidRPr="001C22C4" w:rsidTr="000F2516">
        <w:trPr>
          <w:trHeight w:val="255"/>
          <w:jc w:val="center"/>
        </w:trPr>
        <w:tc>
          <w:tcPr>
            <w:tcW w:w="332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F56697" w:rsidRPr="001C22C4" w:rsidRDefault="00F56697" w:rsidP="00532524">
            <w:pPr>
              <w:rPr>
                <w:szCs w:val="24"/>
              </w:rPr>
            </w:pPr>
            <w:r w:rsidRPr="001C22C4">
              <w:rPr>
                <w:szCs w:val="24"/>
              </w:rPr>
              <w:t>Anyag jellegű ráfordítások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center"/>
          </w:tcPr>
          <w:p w:rsidR="00F56697" w:rsidRPr="001C22C4" w:rsidRDefault="00F56697" w:rsidP="0019163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202 432</w:t>
            </w:r>
          </w:p>
        </w:tc>
        <w:tc>
          <w:tcPr>
            <w:tcW w:w="18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6697" w:rsidRPr="001C22C4" w:rsidRDefault="00B96E03" w:rsidP="004A1D8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374 7</w:t>
            </w:r>
            <w:r w:rsidR="004A1D8B">
              <w:rPr>
                <w:szCs w:val="24"/>
              </w:rPr>
              <w:t>89</w:t>
            </w:r>
          </w:p>
        </w:tc>
      </w:tr>
      <w:tr w:rsidR="00F56697" w:rsidRPr="001C22C4" w:rsidTr="000F2516">
        <w:trPr>
          <w:trHeight w:val="255"/>
          <w:jc w:val="center"/>
        </w:trPr>
        <w:tc>
          <w:tcPr>
            <w:tcW w:w="3322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F56697" w:rsidRPr="001C22C4" w:rsidRDefault="00F56697" w:rsidP="00532524">
            <w:pPr>
              <w:rPr>
                <w:szCs w:val="24"/>
              </w:rPr>
            </w:pPr>
            <w:r w:rsidRPr="001C22C4">
              <w:rPr>
                <w:szCs w:val="24"/>
              </w:rPr>
              <w:t>Személyi jellegű ráfordítások</w:t>
            </w:r>
          </w:p>
        </w:tc>
        <w:tc>
          <w:tcPr>
            <w:tcW w:w="1340" w:type="dxa"/>
            <w:vAlign w:val="center"/>
          </w:tcPr>
          <w:p w:rsidR="00F56697" w:rsidRPr="001C22C4" w:rsidRDefault="00F56697" w:rsidP="0019163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403 375</w:t>
            </w:r>
          </w:p>
        </w:tc>
        <w:tc>
          <w:tcPr>
            <w:tcW w:w="181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6697" w:rsidRPr="001C22C4" w:rsidRDefault="00B96E03" w:rsidP="004A1D8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435 2</w:t>
            </w:r>
            <w:r w:rsidR="004A1D8B">
              <w:rPr>
                <w:szCs w:val="24"/>
              </w:rPr>
              <w:t>18</w:t>
            </w:r>
          </w:p>
        </w:tc>
      </w:tr>
      <w:tr w:rsidR="00F56697" w:rsidRPr="001C22C4" w:rsidTr="000F2516">
        <w:trPr>
          <w:trHeight w:val="255"/>
          <w:jc w:val="center"/>
        </w:trPr>
        <w:tc>
          <w:tcPr>
            <w:tcW w:w="3322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F56697" w:rsidRPr="001C22C4" w:rsidRDefault="00F56697" w:rsidP="00532524">
            <w:pPr>
              <w:rPr>
                <w:szCs w:val="24"/>
              </w:rPr>
            </w:pPr>
            <w:r w:rsidRPr="001C22C4">
              <w:rPr>
                <w:szCs w:val="24"/>
              </w:rPr>
              <w:t>Értékcsökkenési leírás</w:t>
            </w:r>
          </w:p>
        </w:tc>
        <w:tc>
          <w:tcPr>
            <w:tcW w:w="1340" w:type="dxa"/>
            <w:vAlign w:val="center"/>
          </w:tcPr>
          <w:p w:rsidR="00F56697" w:rsidRPr="001C22C4" w:rsidRDefault="00F56697" w:rsidP="0019163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76 681</w:t>
            </w:r>
          </w:p>
        </w:tc>
        <w:tc>
          <w:tcPr>
            <w:tcW w:w="181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6697" w:rsidRPr="001C22C4" w:rsidRDefault="00B96E03" w:rsidP="008560E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100 490</w:t>
            </w:r>
          </w:p>
        </w:tc>
      </w:tr>
      <w:tr w:rsidR="00F56697" w:rsidRPr="001C22C4" w:rsidTr="000F2516">
        <w:trPr>
          <w:trHeight w:val="255"/>
          <w:jc w:val="center"/>
        </w:trPr>
        <w:tc>
          <w:tcPr>
            <w:tcW w:w="3322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F56697" w:rsidRPr="001C22C4" w:rsidRDefault="00F56697" w:rsidP="00532524">
            <w:pPr>
              <w:rPr>
                <w:szCs w:val="24"/>
              </w:rPr>
            </w:pPr>
            <w:r w:rsidRPr="001C22C4">
              <w:rPr>
                <w:szCs w:val="24"/>
              </w:rPr>
              <w:t>Egyéb ráfordítás</w:t>
            </w:r>
          </w:p>
        </w:tc>
        <w:tc>
          <w:tcPr>
            <w:tcW w:w="1340" w:type="dxa"/>
            <w:vAlign w:val="center"/>
          </w:tcPr>
          <w:p w:rsidR="00F56697" w:rsidRPr="001C22C4" w:rsidRDefault="00F56697" w:rsidP="0019163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115 012</w:t>
            </w:r>
          </w:p>
        </w:tc>
        <w:tc>
          <w:tcPr>
            <w:tcW w:w="181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6697" w:rsidRPr="001C22C4" w:rsidRDefault="00B96E03" w:rsidP="008560E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130 740</w:t>
            </w:r>
          </w:p>
        </w:tc>
      </w:tr>
      <w:tr w:rsidR="00F56697" w:rsidRPr="001C22C4" w:rsidTr="000F2516">
        <w:trPr>
          <w:trHeight w:val="255"/>
          <w:jc w:val="center"/>
        </w:trPr>
        <w:tc>
          <w:tcPr>
            <w:tcW w:w="3322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F56697" w:rsidRPr="001C22C4" w:rsidRDefault="00F56697" w:rsidP="00532524">
            <w:pPr>
              <w:rPr>
                <w:szCs w:val="24"/>
              </w:rPr>
            </w:pPr>
            <w:r w:rsidRPr="001C22C4">
              <w:rPr>
                <w:szCs w:val="24"/>
              </w:rPr>
              <w:t>Pénzügyi műveletek ráfordításai</w:t>
            </w:r>
          </w:p>
        </w:tc>
        <w:tc>
          <w:tcPr>
            <w:tcW w:w="1340" w:type="dxa"/>
            <w:vAlign w:val="center"/>
          </w:tcPr>
          <w:p w:rsidR="00F56697" w:rsidRPr="001C22C4" w:rsidRDefault="00F56697" w:rsidP="0019163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833</w:t>
            </w:r>
          </w:p>
        </w:tc>
        <w:tc>
          <w:tcPr>
            <w:tcW w:w="181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6697" w:rsidRPr="001C22C4" w:rsidRDefault="00B96E03" w:rsidP="008560E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1 066</w:t>
            </w:r>
          </w:p>
        </w:tc>
      </w:tr>
      <w:tr w:rsidR="000F2516" w:rsidRPr="001C22C4" w:rsidTr="000F2516">
        <w:trPr>
          <w:trHeight w:val="270"/>
          <w:jc w:val="center"/>
        </w:trPr>
        <w:tc>
          <w:tcPr>
            <w:tcW w:w="33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F2516" w:rsidRPr="001C22C4" w:rsidRDefault="000F2516" w:rsidP="00532524">
            <w:pPr>
              <w:rPr>
                <w:szCs w:val="24"/>
              </w:rPr>
            </w:pPr>
            <w:r w:rsidRPr="001C22C4">
              <w:rPr>
                <w:szCs w:val="24"/>
              </w:rPr>
              <w:t>Rendkívüli ráfordítás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center"/>
          </w:tcPr>
          <w:p w:rsidR="000F2516" w:rsidRPr="001C22C4" w:rsidRDefault="00F56697" w:rsidP="006C1C4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516" w:rsidRPr="001C22C4" w:rsidRDefault="00B96E03" w:rsidP="004A1D8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27 30</w:t>
            </w:r>
            <w:r w:rsidR="004A1D8B">
              <w:rPr>
                <w:szCs w:val="24"/>
              </w:rPr>
              <w:t>0</w:t>
            </w:r>
          </w:p>
        </w:tc>
      </w:tr>
      <w:tr w:rsidR="000F2516" w:rsidRPr="001C22C4" w:rsidTr="000F2516">
        <w:trPr>
          <w:trHeight w:val="270"/>
          <w:jc w:val="center"/>
        </w:trPr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516" w:rsidRPr="001C22C4" w:rsidRDefault="000F2516" w:rsidP="001C22C4">
            <w:pPr>
              <w:rPr>
                <w:bCs/>
                <w:szCs w:val="24"/>
              </w:rPr>
            </w:pPr>
            <w:r w:rsidRPr="001C22C4">
              <w:rPr>
                <w:bCs/>
                <w:szCs w:val="24"/>
              </w:rPr>
              <w:t>Társasági adó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516" w:rsidRPr="001C22C4" w:rsidRDefault="00F56697" w:rsidP="00F56697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363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516" w:rsidRPr="001C22C4" w:rsidRDefault="00B96E03" w:rsidP="008560EE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235</w:t>
            </w:r>
          </w:p>
        </w:tc>
      </w:tr>
      <w:tr w:rsidR="000F2516" w:rsidRPr="001C22C4" w:rsidTr="000F2516">
        <w:trPr>
          <w:trHeight w:val="270"/>
          <w:jc w:val="center"/>
        </w:trPr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516" w:rsidRPr="001C22C4" w:rsidRDefault="000F2516" w:rsidP="004F36D2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1C22C4">
              <w:rPr>
                <w:b/>
                <w:bCs/>
                <w:szCs w:val="24"/>
              </w:rPr>
              <w:t>Összesen: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516" w:rsidRPr="001C22C4" w:rsidRDefault="00F56697" w:rsidP="006C1C4F">
            <w:pPr>
              <w:spacing w:before="60" w:after="6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798 333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516" w:rsidRPr="001C22C4" w:rsidRDefault="00CC7652" w:rsidP="004F36D2">
            <w:pPr>
              <w:spacing w:before="60" w:after="6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1 069 838</w:t>
            </w:r>
          </w:p>
        </w:tc>
      </w:tr>
    </w:tbl>
    <w:p w:rsidR="00D44492" w:rsidRDefault="00D44492" w:rsidP="006170E8">
      <w:pPr>
        <w:pStyle w:val="Szvegtrzs2"/>
        <w:spacing w:before="120" w:after="0" w:line="240" w:lineRule="auto"/>
        <w:ind w:right="567"/>
        <w:rPr>
          <w:szCs w:val="24"/>
        </w:rPr>
      </w:pPr>
    </w:p>
    <w:p w:rsidR="00666F2C" w:rsidRPr="001C22C4" w:rsidRDefault="00666F2C" w:rsidP="006170E8">
      <w:pPr>
        <w:pStyle w:val="Szvegtrzs2"/>
        <w:spacing w:before="120" w:after="0" w:line="240" w:lineRule="auto"/>
        <w:ind w:right="567"/>
        <w:rPr>
          <w:bCs/>
          <w:szCs w:val="24"/>
        </w:rPr>
      </w:pPr>
      <w:r w:rsidRPr="001C22C4">
        <w:rPr>
          <w:szCs w:val="24"/>
        </w:rPr>
        <w:t>A Társaság ráfordításai összesen a 201</w:t>
      </w:r>
      <w:r w:rsidR="00A27116">
        <w:rPr>
          <w:szCs w:val="24"/>
        </w:rPr>
        <w:t>4</w:t>
      </w:r>
      <w:r w:rsidRPr="001C22C4">
        <w:rPr>
          <w:szCs w:val="24"/>
        </w:rPr>
        <w:t>.</w:t>
      </w:r>
      <w:r w:rsidR="00CC7652">
        <w:rPr>
          <w:szCs w:val="24"/>
        </w:rPr>
        <w:t xml:space="preserve"> </w:t>
      </w:r>
      <w:r w:rsidR="008560EE">
        <w:rPr>
          <w:szCs w:val="24"/>
        </w:rPr>
        <w:t>évben</w:t>
      </w:r>
      <w:r w:rsidRPr="001C22C4">
        <w:rPr>
          <w:szCs w:val="24"/>
        </w:rPr>
        <w:t xml:space="preserve"> </w:t>
      </w:r>
      <w:r w:rsidR="00CC7652">
        <w:rPr>
          <w:b/>
          <w:szCs w:val="24"/>
        </w:rPr>
        <w:t>1 069 838</w:t>
      </w:r>
      <w:r w:rsidRPr="001C22C4">
        <w:rPr>
          <w:b/>
          <w:szCs w:val="24"/>
        </w:rPr>
        <w:t xml:space="preserve"> </w:t>
      </w:r>
      <w:proofErr w:type="spellStart"/>
      <w:r w:rsidRPr="001C22C4">
        <w:rPr>
          <w:b/>
          <w:bCs/>
          <w:szCs w:val="24"/>
        </w:rPr>
        <w:t>eFt</w:t>
      </w:r>
      <w:proofErr w:type="spellEnd"/>
      <w:r w:rsidRPr="001C22C4">
        <w:rPr>
          <w:bCs/>
          <w:szCs w:val="24"/>
        </w:rPr>
        <w:t xml:space="preserve"> volt.</w:t>
      </w:r>
    </w:p>
    <w:p w:rsidR="00F24881" w:rsidRDefault="00F24881" w:rsidP="00705214">
      <w:pPr>
        <w:pStyle w:val="Szvegtrzs2"/>
        <w:spacing w:before="240" w:line="240" w:lineRule="auto"/>
        <w:ind w:right="567"/>
        <w:rPr>
          <w:b/>
          <w:szCs w:val="24"/>
        </w:rPr>
      </w:pPr>
    </w:p>
    <w:p w:rsidR="00515BED" w:rsidRDefault="00515BED" w:rsidP="00705214">
      <w:pPr>
        <w:pStyle w:val="Szvegtrzs2"/>
        <w:spacing w:before="240" w:line="240" w:lineRule="auto"/>
        <w:ind w:right="567"/>
        <w:rPr>
          <w:b/>
          <w:szCs w:val="24"/>
        </w:rPr>
      </w:pPr>
    </w:p>
    <w:p w:rsidR="00666F2C" w:rsidRPr="001C22C4" w:rsidRDefault="00666F2C" w:rsidP="00705214">
      <w:pPr>
        <w:pStyle w:val="Szvegtrzs2"/>
        <w:spacing w:before="240" w:line="240" w:lineRule="auto"/>
        <w:ind w:right="567"/>
        <w:rPr>
          <w:b/>
          <w:szCs w:val="24"/>
        </w:rPr>
      </w:pPr>
      <w:r w:rsidRPr="001C22C4">
        <w:rPr>
          <w:b/>
          <w:szCs w:val="24"/>
        </w:rPr>
        <w:lastRenderedPageBreak/>
        <w:t xml:space="preserve"> Anyag jellegű ráfordítások </w:t>
      </w:r>
    </w:p>
    <w:p w:rsidR="00666F2C" w:rsidRPr="001C22C4" w:rsidRDefault="00666F2C" w:rsidP="00666F2C">
      <w:pPr>
        <w:pStyle w:val="Szvegtrzs2"/>
        <w:spacing w:line="240" w:lineRule="auto"/>
        <w:ind w:right="567"/>
        <w:rPr>
          <w:b/>
          <w:szCs w:val="24"/>
        </w:rPr>
      </w:pPr>
      <w:r w:rsidRPr="001C22C4">
        <w:rPr>
          <w:szCs w:val="24"/>
        </w:rPr>
        <w:t xml:space="preserve">      Az anyag jellegű ráfordítások összege </w:t>
      </w:r>
      <w:r w:rsidR="00CC7652" w:rsidRPr="00CC7652">
        <w:rPr>
          <w:b/>
          <w:szCs w:val="24"/>
        </w:rPr>
        <w:t>374</w:t>
      </w:r>
      <w:r w:rsidR="00515BED">
        <w:rPr>
          <w:b/>
          <w:szCs w:val="24"/>
        </w:rPr>
        <w:t> </w:t>
      </w:r>
      <w:r w:rsidR="00CC7652" w:rsidRPr="00CC7652">
        <w:rPr>
          <w:b/>
          <w:szCs w:val="24"/>
        </w:rPr>
        <w:t>78</w:t>
      </w:r>
      <w:r w:rsidR="001445FB">
        <w:rPr>
          <w:b/>
          <w:szCs w:val="24"/>
        </w:rPr>
        <w:t>9</w:t>
      </w:r>
      <w:r w:rsidR="00515BED">
        <w:rPr>
          <w:b/>
          <w:szCs w:val="24"/>
        </w:rPr>
        <w:t xml:space="preserve"> </w:t>
      </w:r>
      <w:proofErr w:type="spellStart"/>
      <w:r w:rsidRPr="00CC7652">
        <w:rPr>
          <w:b/>
          <w:szCs w:val="24"/>
        </w:rPr>
        <w:t>eFt</w:t>
      </w:r>
      <w:proofErr w:type="spellEnd"/>
      <w:r w:rsidRPr="001C22C4">
        <w:rPr>
          <w:b/>
          <w:szCs w:val="24"/>
        </w:rPr>
        <w:t xml:space="preserve"> </w:t>
      </w:r>
    </w:p>
    <w:p w:rsidR="00666F2C" w:rsidRPr="001C22C4" w:rsidRDefault="00666F2C" w:rsidP="00666F2C">
      <w:pPr>
        <w:pStyle w:val="Szvegtrzs2"/>
        <w:spacing w:line="240" w:lineRule="auto"/>
        <w:ind w:right="567"/>
        <w:rPr>
          <w:szCs w:val="24"/>
        </w:rPr>
      </w:pPr>
      <w:r w:rsidRPr="001C22C4">
        <w:rPr>
          <w:szCs w:val="24"/>
        </w:rPr>
        <w:t xml:space="preserve">      Ebből:</w:t>
      </w:r>
    </w:p>
    <w:p w:rsidR="00DB5B39" w:rsidRDefault="005C4423" w:rsidP="00BD4DA4">
      <w:pPr>
        <w:pStyle w:val="Szvegtrzs2"/>
        <w:numPr>
          <w:ilvl w:val="0"/>
          <w:numId w:val="35"/>
        </w:numPr>
        <w:spacing w:before="120" w:after="0" w:line="240" w:lineRule="auto"/>
        <w:ind w:left="782" w:right="567" w:hanging="357"/>
        <w:rPr>
          <w:szCs w:val="24"/>
        </w:rPr>
      </w:pPr>
      <w:r w:rsidRPr="00D7764E">
        <w:rPr>
          <w:szCs w:val="24"/>
        </w:rPr>
        <w:t>anyagköltség</w:t>
      </w:r>
      <w:r w:rsidRPr="00D7764E">
        <w:rPr>
          <w:szCs w:val="24"/>
        </w:rPr>
        <w:tab/>
      </w:r>
      <w:r w:rsidR="00CC7652">
        <w:rPr>
          <w:szCs w:val="24"/>
        </w:rPr>
        <w:t>52</w:t>
      </w:r>
      <w:r w:rsidR="004A1D8B">
        <w:rPr>
          <w:szCs w:val="24"/>
        </w:rPr>
        <w:t xml:space="preserve"> </w:t>
      </w:r>
      <w:r w:rsidR="00CC7652">
        <w:rPr>
          <w:szCs w:val="24"/>
        </w:rPr>
        <w:t>817</w:t>
      </w:r>
      <w:r w:rsidR="00666F2C" w:rsidRPr="00D7764E">
        <w:rPr>
          <w:szCs w:val="24"/>
        </w:rPr>
        <w:t xml:space="preserve"> </w:t>
      </w:r>
      <w:proofErr w:type="spellStart"/>
      <w:r w:rsidR="00666F2C" w:rsidRPr="00D7764E">
        <w:rPr>
          <w:szCs w:val="24"/>
        </w:rPr>
        <w:t>eFt</w:t>
      </w:r>
      <w:proofErr w:type="spellEnd"/>
      <w:r w:rsidR="00666F2C" w:rsidRPr="00D7764E">
        <w:rPr>
          <w:szCs w:val="24"/>
        </w:rPr>
        <w:t>,</w:t>
      </w:r>
    </w:p>
    <w:p w:rsidR="00666F2C" w:rsidRDefault="00666F2C" w:rsidP="00BD4DA4">
      <w:pPr>
        <w:pStyle w:val="Szvegtrzs2"/>
        <w:numPr>
          <w:ilvl w:val="0"/>
          <w:numId w:val="37"/>
        </w:numPr>
        <w:spacing w:before="120" w:after="0" w:line="240" w:lineRule="auto"/>
        <w:ind w:left="782" w:right="567" w:hanging="357"/>
        <w:rPr>
          <w:szCs w:val="24"/>
        </w:rPr>
      </w:pPr>
      <w:r w:rsidRPr="009262D9">
        <w:rPr>
          <w:szCs w:val="24"/>
        </w:rPr>
        <w:t xml:space="preserve">igénybevett szolgáltatások </w:t>
      </w:r>
      <w:r w:rsidR="00CC7652">
        <w:rPr>
          <w:szCs w:val="24"/>
        </w:rPr>
        <w:t>308</w:t>
      </w:r>
      <w:r w:rsidR="004A1D8B">
        <w:rPr>
          <w:szCs w:val="24"/>
        </w:rPr>
        <w:t xml:space="preserve"> </w:t>
      </w:r>
      <w:r w:rsidR="001445FB">
        <w:rPr>
          <w:szCs w:val="24"/>
        </w:rPr>
        <w:t>566</w:t>
      </w:r>
      <w:r w:rsidR="00B57A2A">
        <w:rPr>
          <w:szCs w:val="24"/>
        </w:rPr>
        <w:t xml:space="preserve"> </w:t>
      </w:r>
      <w:proofErr w:type="spellStart"/>
      <w:r w:rsidR="00B57A2A">
        <w:rPr>
          <w:szCs w:val="24"/>
        </w:rPr>
        <w:t>eFt</w:t>
      </w:r>
      <w:proofErr w:type="spellEnd"/>
      <w:r w:rsidR="00B57A2A">
        <w:rPr>
          <w:szCs w:val="24"/>
        </w:rPr>
        <w:t>,</w:t>
      </w:r>
    </w:p>
    <w:p w:rsidR="00666F2C" w:rsidRDefault="00666F2C" w:rsidP="00BD4DA4">
      <w:pPr>
        <w:pStyle w:val="Szvegtrzs2"/>
        <w:numPr>
          <w:ilvl w:val="0"/>
          <w:numId w:val="39"/>
        </w:numPr>
        <w:spacing w:before="120" w:after="0" w:line="240" w:lineRule="auto"/>
        <w:ind w:left="782" w:right="567" w:hanging="357"/>
        <w:rPr>
          <w:szCs w:val="24"/>
        </w:rPr>
      </w:pPr>
      <w:r w:rsidRPr="00CC7652">
        <w:rPr>
          <w:szCs w:val="24"/>
        </w:rPr>
        <w:t xml:space="preserve">egyéb szolgáltatások </w:t>
      </w:r>
      <w:r w:rsidR="00CC7652" w:rsidRPr="00CC7652">
        <w:rPr>
          <w:szCs w:val="24"/>
        </w:rPr>
        <w:t>9 713</w:t>
      </w:r>
      <w:r w:rsidR="00045CCF" w:rsidRPr="00CC7652">
        <w:rPr>
          <w:szCs w:val="24"/>
        </w:rPr>
        <w:t xml:space="preserve"> </w:t>
      </w:r>
      <w:proofErr w:type="spellStart"/>
      <w:r w:rsidRPr="00CC7652">
        <w:rPr>
          <w:szCs w:val="24"/>
        </w:rPr>
        <w:t>eFt</w:t>
      </w:r>
      <w:proofErr w:type="spellEnd"/>
      <w:r w:rsidR="00B57A2A" w:rsidRPr="00CC7652">
        <w:rPr>
          <w:szCs w:val="24"/>
        </w:rPr>
        <w:t>,</w:t>
      </w:r>
    </w:p>
    <w:p w:rsidR="00CC7652" w:rsidRPr="00CC7652" w:rsidRDefault="00CC7652" w:rsidP="00BD4DA4">
      <w:pPr>
        <w:pStyle w:val="Szvegtrzs2"/>
        <w:numPr>
          <w:ilvl w:val="0"/>
          <w:numId w:val="39"/>
        </w:numPr>
        <w:spacing w:before="120" w:after="0" w:line="240" w:lineRule="auto"/>
        <w:ind w:left="782" w:right="567" w:hanging="357"/>
        <w:rPr>
          <w:szCs w:val="24"/>
        </w:rPr>
      </w:pPr>
      <w:r>
        <w:rPr>
          <w:szCs w:val="24"/>
        </w:rPr>
        <w:t>aktivált saját telj. 3 69</w:t>
      </w:r>
      <w:r w:rsidR="004A1D8B">
        <w:rPr>
          <w:szCs w:val="24"/>
        </w:rPr>
        <w:t>3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.</w:t>
      </w:r>
    </w:p>
    <w:p w:rsidR="00F24881" w:rsidRDefault="00F24881" w:rsidP="004B0653">
      <w:pPr>
        <w:pStyle w:val="Cmsor3"/>
        <w:spacing w:before="120"/>
        <w:rPr>
          <w:rFonts w:ascii="Times New Roman" w:hAnsi="Times New Roman"/>
          <w:szCs w:val="24"/>
        </w:rPr>
      </w:pPr>
      <w:bookmarkStart w:id="12" w:name="_Toc114469653"/>
    </w:p>
    <w:p w:rsidR="00666F2C" w:rsidRPr="00211379" w:rsidRDefault="00666F2C" w:rsidP="004B0653">
      <w:pPr>
        <w:pStyle w:val="Cmsor3"/>
        <w:spacing w:before="120"/>
        <w:rPr>
          <w:rFonts w:ascii="Times New Roman" w:hAnsi="Times New Roman"/>
          <w:szCs w:val="24"/>
        </w:rPr>
      </w:pPr>
      <w:r w:rsidRPr="00211379">
        <w:rPr>
          <w:rFonts w:ascii="Times New Roman" w:hAnsi="Times New Roman"/>
          <w:szCs w:val="24"/>
        </w:rPr>
        <w:t>Személyi jellegű ráfordítások</w:t>
      </w:r>
      <w:bookmarkEnd w:id="12"/>
    </w:p>
    <w:p w:rsidR="00666F2C" w:rsidRPr="00211379" w:rsidRDefault="00666F2C" w:rsidP="00666F2C">
      <w:pPr>
        <w:pStyle w:val="Trgymutatcm"/>
        <w:rPr>
          <w:sz w:val="16"/>
          <w:szCs w:val="16"/>
        </w:rPr>
      </w:pPr>
    </w:p>
    <w:p w:rsidR="00666F2C" w:rsidRPr="00211379" w:rsidRDefault="00666F2C" w:rsidP="00666F2C">
      <w:pPr>
        <w:ind w:firstLine="426"/>
        <w:rPr>
          <w:b/>
          <w:szCs w:val="24"/>
        </w:rPr>
      </w:pPr>
      <w:r w:rsidRPr="00211379">
        <w:rPr>
          <w:szCs w:val="24"/>
        </w:rPr>
        <w:t xml:space="preserve">A személyi jellegű ráfordítások összege </w:t>
      </w:r>
      <w:r w:rsidR="00F24881">
        <w:rPr>
          <w:b/>
          <w:szCs w:val="24"/>
        </w:rPr>
        <w:t>4</w:t>
      </w:r>
      <w:r w:rsidR="00CC7652">
        <w:rPr>
          <w:b/>
          <w:szCs w:val="24"/>
        </w:rPr>
        <w:t>35</w:t>
      </w:r>
      <w:r w:rsidR="00F24881">
        <w:rPr>
          <w:b/>
          <w:szCs w:val="24"/>
        </w:rPr>
        <w:t xml:space="preserve"> </w:t>
      </w:r>
      <w:r w:rsidR="00CC7652">
        <w:rPr>
          <w:b/>
          <w:szCs w:val="24"/>
        </w:rPr>
        <w:t>21</w:t>
      </w:r>
      <w:r w:rsidR="008649AC">
        <w:rPr>
          <w:b/>
          <w:szCs w:val="24"/>
        </w:rPr>
        <w:t>8</w:t>
      </w:r>
      <w:r w:rsidR="00211379" w:rsidRPr="00211379">
        <w:rPr>
          <w:b/>
          <w:szCs w:val="24"/>
        </w:rPr>
        <w:t xml:space="preserve"> </w:t>
      </w:r>
      <w:proofErr w:type="spellStart"/>
      <w:r w:rsidRPr="00211379">
        <w:rPr>
          <w:b/>
          <w:bCs/>
          <w:szCs w:val="24"/>
        </w:rPr>
        <w:t>eFt</w:t>
      </w:r>
      <w:proofErr w:type="spellEnd"/>
    </w:p>
    <w:p w:rsidR="00666F2C" w:rsidRPr="00211379" w:rsidRDefault="00666F2C" w:rsidP="00705214">
      <w:pPr>
        <w:pStyle w:val="Szvegtrzs2"/>
        <w:spacing w:line="240" w:lineRule="auto"/>
        <w:ind w:left="425" w:right="284"/>
        <w:rPr>
          <w:szCs w:val="24"/>
        </w:rPr>
      </w:pPr>
      <w:r w:rsidRPr="00211379">
        <w:rPr>
          <w:szCs w:val="24"/>
        </w:rPr>
        <w:t>Ebből:</w:t>
      </w:r>
    </w:p>
    <w:p w:rsidR="00666F2C" w:rsidRPr="00784D89" w:rsidRDefault="00666F2C" w:rsidP="00BD4DA4">
      <w:pPr>
        <w:pStyle w:val="Szvegtrzs2"/>
        <w:numPr>
          <w:ilvl w:val="0"/>
          <w:numId w:val="41"/>
        </w:numPr>
        <w:spacing w:after="0" w:line="240" w:lineRule="auto"/>
        <w:ind w:right="283"/>
        <w:rPr>
          <w:szCs w:val="24"/>
        </w:rPr>
      </w:pPr>
      <w:r w:rsidRPr="00784D89">
        <w:rPr>
          <w:szCs w:val="24"/>
        </w:rPr>
        <w:t xml:space="preserve">bérköltség </w:t>
      </w:r>
      <w:r w:rsidR="00CC7652">
        <w:rPr>
          <w:szCs w:val="24"/>
        </w:rPr>
        <w:t>191 346</w:t>
      </w:r>
      <w:r w:rsidRPr="00784D89">
        <w:rPr>
          <w:szCs w:val="24"/>
        </w:rPr>
        <w:t xml:space="preserve"> </w:t>
      </w:r>
      <w:proofErr w:type="spellStart"/>
      <w:r w:rsidRPr="00784D89">
        <w:rPr>
          <w:szCs w:val="24"/>
        </w:rPr>
        <w:t>eFt</w:t>
      </w:r>
      <w:proofErr w:type="spellEnd"/>
      <w:r w:rsidR="00B57A2A">
        <w:rPr>
          <w:szCs w:val="24"/>
        </w:rPr>
        <w:t>,</w:t>
      </w:r>
    </w:p>
    <w:p w:rsidR="00666F2C" w:rsidRPr="00784D89" w:rsidRDefault="00666F2C" w:rsidP="00BD4DA4">
      <w:pPr>
        <w:pStyle w:val="Szvegtrzs2"/>
        <w:numPr>
          <w:ilvl w:val="0"/>
          <w:numId w:val="41"/>
        </w:numPr>
        <w:spacing w:before="120" w:after="0" w:line="240" w:lineRule="auto"/>
        <w:ind w:right="283" w:hanging="357"/>
        <w:rPr>
          <w:szCs w:val="24"/>
        </w:rPr>
      </w:pPr>
      <w:r w:rsidRPr="00784D89">
        <w:rPr>
          <w:szCs w:val="24"/>
        </w:rPr>
        <w:t xml:space="preserve">személyi jellegű egyéb kifizetések </w:t>
      </w:r>
      <w:r w:rsidR="00CC7652">
        <w:rPr>
          <w:szCs w:val="24"/>
        </w:rPr>
        <w:t>154</w:t>
      </w:r>
      <w:r w:rsidR="004A1D8B">
        <w:rPr>
          <w:szCs w:val="24"/>
        </w:rPr>
        <w:t xml:space="preserve"> </w:t>
      </w:r>
      <w:r w:rsidR="00CC7652">
        <w:rPr>
          <w:szCs w:val="24"/>
        </w:rPr>
        <w:t>606</w:t>
      </w:r>
      <w:r w:rsidRPr="00784D89">
        <w:rPr>
          <w:szCs w:val="24"/>
        </w:rPr>
        <w:t xml:space="preserve"> </w:t>
      </w:r>
      <w:proofErr w:type="spellStart"/>
      <w:r w:rsidRPr="00784D89">
        <w:rPr>
          <w:szCs w:val="24"/>
        </w:rPr>
        <w:t>eFt</w:t>
      </w:r>
      <w:proofErr w:type="spellEnd"/>
      <w:r w:rsidR="00B57A2A">
        <w:rPr>
          <w:szCs w:val="24"/>
        </w:rPr>
        <w:t>,</w:t>
      </w:r>
    </w:p>
    <w:p w:rsidR="00666F2C" w:rsidRPr="008D2228" w:rsidRDefault="00666F2C" w:rsidP="000422F8">
      <w:pPr>
        <w:pStyle w:val="Listaszerbekezds"/>
        <w:numPr>
          <w:ilvl w:val="0"/>
          <w:numId w:val="47"/>
        </w:numPr>
        <w:spacing w:before="120"/>
        <w:ind w:hanging="357"/>
        <w:rPr>
          <w:szCs w:val="24"/>
        </w:rPr>
      </w:pPr>
      <w:r w:rsidRPr="008D2228">
        <w:rPr>
          <w:szCs w:val="24"/>
        </w:rPr>
        <w:t xml:space="preserve">bérjárulékok </w:t>
      </w:r>
      <w:r w:rsidR="008649AC">
        <w:rPr>
          <w:szCs w:val="24"/>
        </w:rPr>
        <w:t>89 266</w:t>
      </w:r>
      <w:r w:rsidRPr="008D2228">
        <w:rPr>
          <w:szCs w:val="24"/>
        </w:rPr>
        <w:t xml:space="preserve"> </w:t>
      </w:r>
      <w:proofErr w:type="spellStart"/>
      <w:r w:rsidRPr="008D2228">
        <w:rPr>
          <w:szCs w:val="24"/>
        </w:rPr>
        <w:t>eFt</w:t>
      </w:r>
      <w:proofErr w:type="spellEnd"/>
    </w:p>
    <w:p w:rsidR="00666F2C" w:rsidRPr="003611E7" w:rsidRDefault="00666F2C" w:rsidP="00666F2C">
      <w:pPr>
        <w:tabs>
          <w:tab w:val="left" w:pos="9214"/>
        </w:tabs>
        <w:spacing w:before="240"/>
        <w:ind w:right="284"/>
        <w:rPr>
          <w:b/>
          <w:szCs w:val="24"/>
        </w:rPr>
      </w:pPr>
      <w:r w:rsidRPr="003611E7">
        <w:rPr>
          <w:b/>
          <w:szCs w:val="24"/>
        </w:rPr>
        <w:t>. Értékcsökkenési leírás</w:t>
      </w:r>
    </w:p>
    <w:p w:rsidR="00666F2C" w:rsidRPr="008A154C" w:rsidRDefault="00666F2C" w:rsidP="00666F2C">
      <w:pPr>
        <w:tabs>
          <w:tab w:val="left" w:pos="9214"/>
        </w:tabs>
        <w:ind w:right="283"/>
        <w:rPr>
          <w:b/>
          <w:color w:val="FF0000"/>
          <w:szCs w:val="24"/>
        </w:rPr>
      </w:pPr>
    </w:p>
    <w:p w:rsidR="00666F2C" w:rsidRPr="003611E7" w:rsidRDefault="00666F2C" w:rsidP="00666F2C">
      <w:pPr>
        <w:tabs>
          <w:tab w:val="left" w:pos="9214"/>
        </w:tabs>
        <w:ind w:right="283"/>
        <w:rPr>
          <w:szCs w:val="24"/>
        </w:rPr>
      </w:pPr>
      <w:r w:rsidRPr="003611E7">
        <w:rPr>
          <w:szCs w:val="24"/>
        </w:rPr>
        <w:t xml:space="preserve">Az értékcsökkenési leírás összege </w:t>
      </w:r>
      <w:r w:rsidR="00CC7652">
        <w:rPr>
          <w:b/>
          <w:szCs w:val="24"/>
        </w:rPr>
        <w:t>100 490</w:t>
      </w:r>
      <w:r w:rsidR="00F24881">
        <w:rPr>
          <w:b/>
          <w:szCs w:val="24"/>
        </w:rPr>
        <w:t xml:space="preserve"> </w:t>
      </w:r>
      <w:proofErr w:type="spellStart"/>
      <w:r w:rsidRPr="003611E7">
        <w:rPr>
          <w:b/>
          <w:szCs w:val="24"/>
        </w:rPr>
        <w:t>eFt</w:t>
      </w:r>
      <w:proofErr w:type="spellEnd"/>
      <w:r w:rsidRPr="003611E7">
        <w:rPr>
          <w:szCs w:val="24"/>
        </w:rPr>
        <w:t xml:space="preserve"> </w:t>
      </w:r>
    </w:p>
    <w:p w:rsidR="00666F2C" w:rsidRPr="008A154C" w:rsidRDefault="00666F2C" w:rsidP="00666F2C">
      <w:pPr>
        <w:tabs>
          <w:tab w:val="left" w:pos="9214"/>
        </w:tabs>
        <w:ind w:right="283"/>
        <w:rPr>
          <w:color w:val="FF0000"/>
          <w:szCs w:val="24"/>
        </w:rPr>
      </w:pPr>
    </w:p>
    <w:p w:rsidR="00FB213E" w:rsidRPr="00FB213E" w:rsidRDefault="00FB213E" w:rsidP="00FB213E">
      <w:pPr>
        <w:tabs>
          <w:tab w:val="left" w:pos="9214"/>
        </w:tabs>
        <w:ind w:right="283"/>
        <w:rPr>
          <w:color w:val="000000"/>
          <w:szCs w:val="24"/>
        </w:rPr>
      </w:pPr>
      <w:r w:rsidRPr="00F52885">
        <w:rPr>
          <w:szCs w:val="24"/>
        </w:rPr>
        <w:t xml:space="preserve">Közalapítványtól átvett </w:t>
      </w:r>
      <w:r w:rsidR="009B033D">
        <w:rPr>
          <w:szCs w:val="24"/>
        </w:rPr>
        <w:t>t</w:t>
      </w:r>
      <w:r w:rsidRPr="00F52885">
        <w:rPr>
          <w:szCs w:val="24"/>
        </w:rPr>
        <w:t>árgyi eszközök terv</w:t>
      </w:r>
      <w:r w:rsidR="009B033D">
        <w:rPr>
          <w:szCs w:val="24"/>
        </w:rPr>
        <w:t xml:space="preserve"> </w:t>
      </w:r>
      <w:r w:rsidRPr="00F52885">
        <w:rPr>
          <w:szCs w:val="24"/>
        </w:rPr>
        <w:t>szerint</w:t>
      </w:r>
      <w:r>
        <w:rPr>
          <w:szCs w:val="24"/>
        </w:rPr>
        <w:t xml:space="preserve">i </w:t>
      </w:r>
      <w:r w:rsidR="009B033D">
        <w:rPr>
          <w:szCs w:val="24"/>
        </w:rPr>
        <w:t xml:space="preserve">és </w:t>
      </w:r>
      <w:r w:rsidR="009B033D" w:rsidRPr="00F52885">
        <w:rPr>
          <w:szCs w:val="24"/>
        </w:rPr>
        <w:t xml:space="preserve">kis értékű tárgyi eszközök egy összegben elszámolt értékcsökkenési </w:t>
      </w:r>
      <w:r w:rsidR="00F24881">
        <w:rPr>
          <w:szCs w:val="24"/>
        </w:rPr>
        <w:t xml:space="preserve">58 </w:t>
      </w:r>
      <w:r w:rsidR="00CC7652">
        <w:rPr>
          <w:szCs w:val="24"/>
        </w:rPr>
        <w:t>066</w:t>
      </w:r>
      <w:r w:rsidRPr="00F52885">
        <w:rPr>
          <w:szCs w:val="24"/>
        </w:rPr>
        <w:t xml:space="preserve"> </w:t>
      </w:r>
      <w:proofErr w:type="spellStart"/>
      <w:r w:rsidRPr="00F52885">
        <w:rPr>
          <w:szCs w:val="24"/>
        </w:rPr>
        <w:t>eFt</w:t>
      </w:r>
      <w:proofErr w:type="spellEnd"/>
      <w:r w:rsidRPr="00F52885">
        <w:rPr>
          <w:szCs w:val="24"/>
        </w:rPr>
        <w:t xml:space="preserve">, valamint a Társaságnál beszerzett </w:t>
      </w:r>
      <w:r w:rsidRPr="00FB213E">
        <w:rPr>
          <w:color w:val="000000"/>
          <w:szCs w:val="24"/>
        </w:rPr>
        <w:t xml:space="preserve">immateriális javak </w:t>
      </w:r>
      <w:r w:rsidR="009B033D">
        <w:rPr>
          <w:color w:val="000000"/>
          <w:szCs w:val="24"/>
        </w:rPr>
        <w:t xml:space="preserve">és tárgyi eszközök </w:t>
      </w:r>
      <w:r w:rsidRPr="00FB213E">
        <w:rPr>
          <w:color w:val="000000"/>
          <w:szCs w:val="24"/>
        </w:rPr>
        <w:t xml:space="preserve">terv szerinti értékcsökkenési leírása </w:t>
      </w:r>
      <w:r w:rsidR="00CC7652">
        <w:rPr>
          <w:color w:val="000000"/>
          <w:szCs w:val="24"/>
        </w:rPr>
        <w:t>23 876</w:t>
      </w:r>
      <w:r w:rsidR="00F24881">
        <w:rPr>
          <w:color w:val="000000"/>
          <w:szCs w:val="24"/>
        </w:rPr>
        <w:t xml:space="preserve"> e Ft, </w:t>
      </w:r>
      <w:r w:rsidR="00F24881" w:rsidRPr="00F24881">
        <w:rPr>
          <w:color w:val="000000"/>
          <w:szCs w:val="24"/>
        </w:rPr>
        <w:t>kis értékű tárgyi eszközök egy öss</w:t>
      </w:r>
      <w:r w:rsidR="00F24881">
        <w:rPr>
          <w:color w:val="000000"/>
          <w:szCs w:val="24"/>
        </w:rPr>
        <w:t xml:space="preserve">zegben elszámolt értékcsökkenése: </w:t>
      </w:r>
      <w:r w:rsidR="00CC7652">
        <w:rPr>
          <w:color w:val="000000"/>
          <w:szCs w:val="24"/>
        </w:rPr>
        <w:t>18 548</w:t>
      </w:r>
      <w:r w:rsidR="009B033D">
        <w:rPr>
          <w:color w:val="000000"/>
          <w:szCs w:val="24"/>
        </w:rPr>
        <w:t xml:space="preserve"> </w:t>
      </w:r>
      <w:proofErr w:type="spellStart"/>
      <w:r w:rsidRPr="00FB213E">
        <w:rPr>
          <w:color w:val="000000"/>
          <w:szCs w:val="24"/>
        </w:rPr>
        <w:t>eFt</w:t>
      </w:r>
      <w:proofErr w:type="spellEnd"/>
      <w:r w:rsidR="009B033D">
        <w:rPr>
          <w:color w:val="000000"/>
          <w:szCs w:val="24"/>
        </w:rPr>
        <w:t>.</w:t>
      </w:r>
    </w:p>
    <w:p w:rsidR="00FB213E" w:rsidRPr="00FB213E" w:rsidRDefault="00FB213E" w:rsidP="00FB213E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666F2C" w:rsidRPr="00E231BA" w:rsidRDefault="00666F2C" w:rsidP="00666F2C">
      <w:pPr>
        <w:tabs>
          <w:tab w:val="left" w:pos="9214"/>
        </w:tabs>
        <w:ind w:right="283"/>
        <w:rPr>
          <w:b/>
          <w:szCs w:val="24"/>
        </w:rPr>
      </w:pPr>
      <w:r w:rsidRPr="00E231BA">
        <w:rPr>
          <w:b/>
          <w:szCs w:val="24"/>
        </w:rPr>
        <w:t>Egyéb ráfordítás</w:t>
      </w:r>
    </w:p>
    <w:p w:rsidR="00666F2C" w:rsidRPr="008A154C" w:rsidRDefault="00666F2C" w:rsidP="00666F2C">
      <w:pPr>
        <w:tabs>
          <w:tab w:val="left" w:pos="9214"/>
        </w:tabs>
        <w:ind w:right="283"/>
        <w:rPr>
          <w:b/>
          <w:color w:val="FF0000"/>
          <w:szCs w:val="24"/>
        </w:rPr>
      </w:pPr>
    </w:p>
    <w:p w:rsidR="00666F2C" w:rsidRPr="00BE3252" w:rsidRDefault="00666F2C" w:rsidP="00BE3252">
      <w:pPr>
        <w:tabs>
          <w:tab w:val="left" w:pos="9214"/>
        </w:tabs>
        <w:ind w:right="283"/>
        <w:rPr>
          <w:szCs w:val="24"/>
        </w:rPr>
      </w:pPr>
      <w:r w:rsidRPr="00E231BA">
        <w:rPr>
          <w:szCs w:val="24"/>
        </w:rPr>
        <w:t xml:space="preserve">Az egyéb ráfordítások összege </w:t>
      </w:r>
      <w:r w:rsidR="00ED3B44">
        <w:rPr>
          <w:b/>
          <w:szCs w:val="24"/>
        </w:rPr>
        <w:t>130 740</w:t>
      </w:r>
      <w:r w:rsidRPr="00E231BA">
        <w:rPr>
          <w:b/>
          <w:szCs w:val="24"/>
        </w:rPr>
        <w:t xml:space="preserve"> e Ft</w:t>
      </w:r>
      <w:r w:rsidR="00BE3252">
        <w:rPr>
          <w:szCs w:val="24"/>
        </w:rPr>
        <w:t>, melyből</w:t>
      </w:r>
    </w:p>
    <w:p w:rsidR="00123FAA" w:rsidRDefault="00ED3B44" w:rsidP="009278A0">
      <w:pPr>
        <w:numPr>
          <w:ilvl w:val="0"/>
          <w:numId w:val="23"/>
        </w:numPr>
        <w:ind w:left="1491" w:right="284" w:hanging="357"/>
        <w:rPr>
          <w:color w:val="000000"/>
          <w:szCs w:val="24"/>
        </w:rPr>
      </w:pPr>
      <w:r>
        <w:rPr>
          <w:color w:val="000000"/>
          <w:szCs w:val="24"/>
        </w:rPr>
        <w:t>bírságok, kötbérek,</w:t>
      </w:r>
      <w:r w:rsidR="00515BE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egyéb különféle ráford</w:t>
      </w:r>
      <w:r w:rsidR="004A1D8B">
        <w:rPr>
          <w:color w:val="000000"/>
          <w:szCs w:val="24"/>
        </w:rPr>
        <w:t>ítás</w:t>
      </w:r>
      <w:r>
        <w:rPr>
          <w:color w:val="000000"/>
          <w:szCs w:val="24"/>
        </w:rPr>
        <w:t xml:space="preserve"> 996</w:t>
      </w:r>
      <w:r w:rsidR="003A4C2B">
        <w:rPr>
          <w:color w:val="000000"/>
          <w:szCs w:val="24"/>
        </w:rPr>
        <w:t xml:space="preserve"> </w:t>
      </w:r>
      <w:proofErr w:type="spellStart"/>
      <w:r w:rsidR="003A4C2B">
        <w:rPr>
          <w:color w:val="000000"/>
          <w:szCs w:val="24"/>
        </w:rPr>
        <w:t>eFt</w:t>
      </w:r>
      <w:proofErr w:type="spellEnd"/>
      <w:r w:rsidR="00123FAA">
        <w:rPr>
          <w:color w:val="000000"/>
          <w:szCs w:val="24"/>
        </w:rPr>
        <w:t>,</w:t>
      </w:r>
    </w:p>
    <w:p w:rsidR="00ED3B44" w:rsidRDefault="00ED3B44" w:rsidP="009278A0">
      <w:pPr>
        <w:numPr>
          <w:ilvl w:val="0"/>
          <w:numId w:val="23"/>
        </w:numPr>
        <w:ind w:left="1491" w:right="284" w:hanging="357"/>
        <w:rPr>
          <w:color w:val="000000"/>
          <w:szCs w:val="24"/>
        </w:rPr>
      </w:pPr>
      <w:r>
        <w:rPr>
          <w:color w:val="000000"/>
          <w:szCs w:val="24"/>
        </w:rPr>
        <w:t>céltartalék képzése 30 659e Ft</w:t>
      </w:r>
      <w:r w:rsidR="004A1D8B">
        <w:rPr>
          <w:color w:val="000000"/>
          <w:szCs w:val="24"/>
        </w:rPr>
        <w:t>,</w:t>
      </w:r>
    </w:p>
    <w:p w:rsidR="00306ED8" w:rsidRDefault="00ED3B44" w:rsidP="009278A0">
      <w:pPr>
        <w:numPr>
          <w:ilvl w:val="0"/>
          <w:numId w:val="23"/>
        </w:numPr>
        <w:ind w:left="1491" w:right="284" w:hanging="357"/>
        <w:rPr>
          <w:color w:val="000000"/>
          <w:szCs w:val="24"/>
        </w:rPr>
      </w:pPr>
      <w:r>
        <w:rPr>
          <w:color w:val="000000"/>
          <w:szCs w:val="24"/>
        </w:rPr>
        <w:t>adók, illetékek 68</w:t>
      </w:r>
      <w:r w:rsidR="00306ED8">
        <w:rPr>
          <w:color w:val="000000"/>
          <w:szCs w:val="24"/>
        </w:rPr>
        <w:t>0 e Ft,</w:t>
      </w:r>
    </w:p>
    <w:p w:rsidR="00306ED8" w:rsidRDefault="00ED3B44" w:rsidP="009278A0">
      <w:pPr>
        <w:numPr>
          <w:ilvl w:val="0"/>
          <w:numId w:val="23"/>
        </w:numPr>
        <w:ind w:left="1491" w:right="284" w:hanging="357"/>
        <w:rPr>
          <w:color w:val="000000"/>
          <w:szCs w:val="24"/>
        </w:rPr>
      </w:pPr>
      <w:r>
        <w:rPr>
          <w:color w:val="000000"/>
          <w:szCs w:val="24"/>
        </w:rPr>
        <w:t>behajtási költségátalány</w:t>
      </w:r>
      <w:r w:rsidR="00306ED8">
        <w:rPr>
          <w:color w:val="000000"/>
          <w:szCs w:val="24"/>
        </w:rPr>
        <w:t>:</w:t>
      </w:r>
      <w:r>
        <w:rPr>
          <w:color w:val="000000"/>
          <w:szCs w:val="24"/>
        </w:rPr>
        <w:t>6 773</w:t>
      </w:r>
      <w:r w:rsidR="00306ED8">
        <w:rPr>
          <w:color w:val="000000"/>
          <w:szCs w:val="24"/>
        </w:rPr>
        <w:t xml:space="preserve"> </w:t>
      </w:r>
      <w:proofErr w:type="spellStart"/>
      <w:r w:rsidR="00306ED8">
        <w:rPr>
          <w:color w:val="000000"/>
          <w:szCs w:val="24"/>
        </w:rPr>
        <w:t>eFt</w:t>
      </w:r>
      <w:proofErr w:type="spellEnd"/>
    </w:p>
    <w:p w:rsidR="00306ED8" w:rsidRDefault="00306ED8" w:rsidP="009278A0">
      <w:pPr>
        <w:numPr>
          <w:ilvl w:val="0"/>
          <w:numId w:val="23"/>
        </w:numPr>
        <w:ind w:left="1491" w:right="284" w:hanging="357"/>
        <w:rPr>
          <w:color w:val="000000"/>
          <w:szCs w:val="24"/>
        </w:rPr>
      </w:pPr>
      <w:r>
        <w:rPr>
          <w:color w:val="000000"/>
          <w:szCs w:val="24"/>
        </w:rPr>
        <w:t xml:space="preserve">helyi adók: </w:t>
      </w:r>
      <w:r w:rsidR="00ED3B44">
        <w:rPr>
          <w:color w:val="000000"/>
          <w:szCs w:val="24"/>
        </w:rPr>
        <w:t>23</w:t>
      </w:r>
      <w:r>
        <w:rPr>
          <w:color w:val="000000"/>
          <w:szCs w:val="24"/>
        </w:rPr>
        <w:t> </w:t>
      </w:r>
      <w:r w:rsidR="00ED3B44">
        <w:rPr>
          <w:color w:val="000000"/>
          <w:szCs w:val="24"/>
        </w:rPr>
        <w:t>026</w:t>
      </w: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eFt</w:t>
      </w:r>
      <w:proofErr w:type="spellEnd"/>
      <w:r>
        <w:rPr>
          <w:color w:val="000000"/>
          <w:szCs w:val="24"/>
        </w:rPr>
        <w:t>,</w:t>
      </w:r>
    </w:p>
    <w:p w:rsidR="00306ED8" w:rsidRDefault="00306ED8" w:rsidP="009278A0">
      <w:pPr>
        <w:numPr>
          <w:ilvl w:val="0"/>
          <w:numId w:val="23"/>
        </w:numPr>
        <w:ind w:left="1491" w:right="284" w:hanging="357"/>
        <w:rPr>
          <w:color w:val="000000"/>
          <w:szCs w:val="24"/>
        </w:rPr>
      </w:pPr>
      <w:r>
        <w:rPr>
          <w:color w:val="000000"/>
          <w:szCs w:val="24"/>
        </w:rPr>
        <w:t xml:space="preserve">le nem vonható áfa: </w:t>
      </w:r>
      <w:r w:rsidR="00ED3B44">
        <w:rPr>
          <w:color w:val="000000"/>
          <w:szCs w:val="24"/>
        </w:rPr>
        <w:t>66 093</w:t>
      </w: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eFt</w:t>
      </w:r>
      <w:proofErr w:type="spellEnd"/>
      <w:r>
        <w:rPr>
          <w:color w:val="000000"/>
          <w:szCs w:val="24"/>
        </w:rPr>
        <w:t xml:space="preserve"> (arányosítás okán)</w:t>
      </w:r>
    </w:p>
    <w:p w:rsidR="00ED3B44" w:rsidRPr="00ED3B44" w:rsidRDefault="00802F74" w:rsidP="009278A0">
      <w:pPr>
        <w:numPr>
          <w:ilvl w:val="0"/>
          <w:numId w:val="23"/>
        </w:numPr>
        <w:ind w:left="1491" w:right="284" w:hanging="357"/>
        <w:rPr>
          <w:color w:val="000000"/>
          <w:szCs w:val="24"/>
        </w:rPr>
      </w:pPr>
      <w:r w:rsidRPr="00ED3B44">
        <w:rPr>
          <w:color w:val="000000"/>
          <w:szCs w:val="24"/>
        </w:rPr>
        <w:t xml:space="preserve">minisztériumi díjak: </w:t>
      </w:r>
      <w:r w:rsidR="00ED3B44" w:rsidRPr="00ED3B44">
        <w:rPr>
          <w:color w:val="000000"/>
          <w:szCs w:val="24"/>
        </w:rPr>
        <w:t>2 51</w:t>
      </w:r>
      <w:r w:rsidR="00ED3B44">
        <w:rPr>
          <w:color w:val="000000"/>
          <w:szCs w:val="24"/>
        </w:rPr>
        <w:t>3</w:t>
      </w:r>
      <w:r w:rsidRPr="00ED3B44">
        <w:rPr>
          <w:color w:val="000000"/>
          <w:szCs w:val="24"/>
        </w:rPr>
        <w:t xml:space="preserve"> </w:t>
      </w:r>
      <w:proofErr w:type="spellStart"/>
      <w:r w:rsidRPr="00ED3B44">
        <w:rPr>
          <w:color w:val="000000"/>
          <w:szCs w:val="24"/>
        </w:rPr>
        <w:t>eFt</w:t>
      </w:r>
      <w:proofErr w:type="spellEnd"/>
      <w:r w:rsidRPr="00ED3B44">
        <w:rPr>
          <w:color w:val="000000"/>
          <w:szCs w:val="24"/>
        </w:rPr>
        <w:t>,</w:t>
      </w:r>
    </w:p>
    <w:p w:rsidR="00123FAA" w:rsidRPr="009278A0" w:rsidRDefault="00123FAA" w:rsidP="00123FAA">
      <w:pPr>
        <w:ind w:right="284"/>
        <w:rPr>
          <w:color w:val="000000"/>
          <w:szCs w:val="24"/>
        </w:rPr>
      </w:pPr>
    </w:p>
    <w:p w:rsidR="00666F2C" w:rsidRPr="008A154C" w:rsidRDefault="00666F2C" w:rsidP="00666F2C">
      <w:pPr>
        <w:tabs>
          <w:tab w:val="left" w:pos="9214"/>
        </w:tabs>
        <w:ind w:right="283"/>
        <w:rPr>
          <w:b/>
          <w:color w:val="FF0000"/>
          <w:szCs w:val="24"/>
        </w:rPr>
      </w:pPr>
    </w:p>
    <w:p w:rsidR="00666F2C" w:rsidRPr="00883ADE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  <w:u w:val="single"/>
        </w:rPr>
      </w:pPr>
      <w:r w:rsidRPr="00883ADE">
        <w:rPr>
          <w:b/>
          <w:color w:val="000000"/>
          <w:szCs w:val="24"/>
          <w:u w:val="single"/>
        </w:rPr>
        <w:t>Pénzügyi műveletek eredménye</w:t>
      </w:r>
    </w:p>
    <w:p w:rsidR="00666F2C" w:rsidRPr="00883ADE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  <w:u w:val="single"/>
        </w:rPr>
      </w:pPr>
    </w:p>
    <w:p w:rsidR="00666F2C" w:rsidRPr="00883ADE" w:rsidRDefault="00666F2C" w:rsidP="00666F2C">
      <w:pPr>
        <w:tabs>
          <w:tab w:val="left" w:pos="9214"/>
        </w:tabs>
        <w:ind w:right="283"/>
        <w:rPr>
          <w:color w:val="000000"/>
          <w:szCs w:val="24"/>
        </w:rPr>
      </w:pPr>
      <w:r w:rsidRPr="00883ADE">
        <w:rPr>
          <w:color w:val="000000"/>
          <w:szCs w:val="24"/>
        </w:rPr>
        <w:t xml:space="preserve">    A pénzügyi műveletek eredménye </w:t>
      </w:r>
      <w:r w:rsidR="00191637">
        <w:rPr>
          <w:b/>
          <w:color w:val="000000"/>
          <w:szCs w:val="24"/>
        </w:rPr>
        <w:t>914</w:t>
      </w:r>
      <w:r w:rsidRPr="00883ADE">
        <w:rPr>
          <w:b/>
          <w:color w:val="000000"/>
          <w:szCs w:val="24"/>
        </w:rPr>
        <w:t xml:space="preserve"> </w:t>
      </w:r>
      <w:proofErr w:type="spellStart"/>
      <w:r w:rsidRPr="00883ADE">
        <w:rPr>
          <w:b/>
          <w:color w:val="000000"/>
          <w:szCs w:val="24"/>
        </w:rPr>
        <w:t>eFt</w:t>
      </w:r>
      <w:proofErr w:type="spellEnd"/>
    </w:p>
    <w:p w:rsidR="00666F2C" w:rsidRPr="008A154C" w:rsidRDefault="00666F2C" w:rsidP="00666F2C">
      <w:pPr>
        <w:tabs>
          <w:tab w:val="left" w:pos="9214"/>
        </w:tabs>
        <w:ind w:right="283"/>
        <w:rPr>
          <w:color w:val="FF0000"/>
          <w:szCs w:val="24"/>
        </w:rPr>
      </w:pPr>
    </w:p>
    <w:p w:rsidR="00666F2C" w:rsidRPr="00883ADE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  <w:r w:rsidRPr="00883ADE">
        <w:rPr>
          <w:b/>
          <w:color w:val="000000"/>
          <w:szCs w:val="24"/>
        </w:rPr>
        <w:t>Pénzügyi műveletek bevételei</w:t>
      </w:r>
    </w:p>
    <w:p w:rsidR="00666F2C" w:rsidRPr="008A154C" w:rsidRDefault="00666F2C" w:rsidP="00666F2C">
      <w:pPr>
        <w:tabs>
          <w:tab w:val="left" w:pos="9214"/>
        </w:tabs>
        <w:ind w:right="283"/>
        <w:rPr>
          <w:b/>
          <w:color w:val="FF0000"/>
          <w:szCs w:val="24"/>
        </w:rPr>
      </w:pPr>
    </w:p>
    <w:p w:rsidR="00666F2C" w:rsidRPr="00883ADE" w:rsidRDefault="00666F2C" w:rsidP="00666F2C">
      <w:pPr>
        <w:tabs>
          <w:tab w:val="left" w:pos="9214"/>
        </w:tabs>
        <w:ind w:right="283"/>
        <w:rPr>
          <w:color w:val="000000"/>
          <w:szCs w:val="24"/>
        </w:rPr>
      </w:pPr>
      <w:r w:rsidRPr="00883ADE">
        <w:rPr>
          <w:color w:val="000000"/>
          <w:szCs w:val="24"/>
        </w:rPr>
        <w:t xml:space="preserve">A pénzügyi műveletek bevétele </w:t>
      </w:r>
      <w:r w:rsidR="00191637">
        <w:rPr>
          <w:b/>
          <w:color w:val="000000"/>
          <w:szCs w:val="24"/>
        </w:rPr>
        <w:t>1 980</w:t>
      </w:r>
      <w:r w:rsidRPr="00883ADE">
        <w:rPr>
          <w:b/>
          <w:color w:val="000000"/>
          <w:szCs w:val="24"/>
        </w:rPr>
        <w:t xml:space="preserve"> </w:t>
      </w:r>
      <w:proofErr w:type="spellStart"/>
      <w:r w:rsidRPr="00883ADE">
        <w:rPr>
          <w:b/>
          <w:color w:val="000000"/>
          <w:szCs w:val="24"/>
        </w:rPr>
        <w:t>eFt</w:t>
      </w:r>
      <w:proofErr w:type="spellEnd"/>
      <w:r w:rsidRPr="00883ADE">
        <w:rPr>
          <w:color w:val="000000"/>
          <w:szCs w:val="24"/>
        </w:rPr>
        <w:t>, melyből</w:t>
      </w:r>
    </w:p>
    <w:p w:rsidR="00666F2C" w:rsidRPr="00883ADE" w:rsidRDefault="00666F2C" w:rsidP="00BD4DA4">
      <w:pPr>
        <w:numPr>
          <w:ilvl w:val="0"/>
          <w:numId w:val="24"/>
        </w:numPr>
        <w:ind w:left="1491" w:right="284" w:hanging="357"/>
        <w:rPr>
          <w:color w:val="000000"/>
          <w:szCs w:val="24"/>
        </w:rPr>
      </w:pPr>
      <w:r w:rsidRPr="00883ADE">
        <w:rPr>
          <w:color w:val="000000"/>
          <w:szCs w:val="24"/>
        </w:rPr>
        <w:t xml:space="preserve">kamatbevétel pénzintézettől </w:t>
      </w:r>
      <w:r w:rsidR="00802F74">
        <w:rPr>
          <w:color w:val="000000"/>
          <w:szCs w:val="24"/>
        </w:rPr>
        <w:t xml:space="preserve">1 </w:t>
      </w:r>
      <w:r w:rsidR="00191637">
        <w:rPr>
          <w:color w:val="000000"/>
          <w:szCs w:val="24"/>
        </w:rPr>
        <w:t>980</w:t>
      </w:r>
      <w:r w:rsidRPr="00883ADE">
        <w:rPr>
          <w:color w:val="000000"/>
          <w:szCs w:val="24"/>
        </w:rPr>
        <w:t xml:space="preserve"> </w:t>
      </w:r>
      <w:proofErr w:type="spellStart"/>
      <w:r w:rsidRPr="00883ADE">
        <w:rPr>
          <w:color w:val="000000"/>
          <w:szCs w:val="24"/>
        </w:rPr>
        <w:t>eFt</w:t>
      </w:r>
      <w:proofErr w:type="spellEnd"/>
    </w:p>
    <w:p w:rsidR="006B0211" w:rsidRDefault="006B0211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4A1D8B" w:rsidRDefault="004A1D8B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666F2C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  <w:r w:rsidRPr="00883ADE">
        <w:rPr>
          <w:b/>
          <w:color w:val="000000"/>
          <w:szCs w:val="24"/>
        </w:rPr>
        <w:lastRenderedPageBreak/>
        <w:t>Pénzügyi műveletek ráfordításai</w:t>
      </w:r>
    </w:p>
    <w:p w:rsidR="00942081" w:rsidRPr="00883ADE" w:rsidRDefault="00942081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942081" w:rsidRPr="00883ADE" w:rsidRDefault="00942081" w:rsidP="00942081">
      <w:pPr>
        <w:tabs>
          <w:tab w:val="left" w:pos="9214"/>
        </w:tabs>
        <w:ind w:right="283"/>
        <w:rPr>
          <w:color w:val="000000"/>
          <w:szCs w:val="24"/>
        </w:rPr>
      </w:pPr>
      <w:r w:rsidRPr="00883ADE">
        <w:rPr>
          <w:color w:val="000000"/>
          <w:szCs w:val="24"/>
        </w:rPr>
        <w:t xml:space="preserve">A pénzügyi műveletek </w:t>
      </w:r>
      <w:r>
        <w:rPr>
          <w:color w:val="000000"/>
          <w:szCs w:val="24"/>
        </w:rPr>
        <w:t>ráfor</w:t>
      </w:r>
      <w:r w:rsidR="00F22F9C">
        <w:rPr>
          <w:color w:val="000000"/>
          <w:szCs w:val="24"/>
        </w:rPr>
        <w:t>d</w:t>
      </w:r>
      <w:r>
        <w:rPr>
          <w:color w:val="000000"/>
          <w:szCs w:val="24"/>
        </w:rPr>
        <w:t>ítása</w:t>
      </w:r>
      <w:r w:rsidRPr="00883ADE">
        <w:rPr>
          <w:color w:val="000000"/>
          <w:szCs w:val="24"/>
        </w:rPr>
        <w:t xml:space="preserve"> </w:t>
      </w:r>
      <w:r w:rsidR="00191637">
        <w:rPr>
          <w:b/>
          <w:color w:val="000000"/>
          <w:szCs w:val="24"/>
        </w:rPr>
        <w:t>1 066</w:t>
      </w:r>
      <w:r w:rsidRPr="00883ADE">
        <w:rPr>
          <w:b/>
          <w:color w:val="000000"/>
          <w:szCs w:val="24"/>
        </w:rPr>
        <w:t xml:space="preserve"> </w:t>
      </w:r>
      <w:proofErr w:type="spellStart"/>
      <w:r w:rsidRPr="00883ADE">
        <w:rPr>
          <w:b/>
          <w:color w:val="000000"/>
          <w:szCs w:val="24"/>
        </w:rPr>
        <w:t>eFt</w:t>
      </w:r>
      <w:proofErr w:type="spellEnd"/>
      <w:r w:rsidRPr="00883ADE">
        <w:rPr>
          <w:color w:val="000000"/>
          <w:szCs w:val="24"/>
        </w:rPr>
        <w:t>, melyből</w:t>
      </w:r>
    </w:p>
    <w:p w:rsidR="00942081" w:rsidRPr="004A1D8B" w:rsidRDefault="00942081" w:rsidP="00C77567">
      <w:pPr>
        <w:numPr>
          <w:ilvl w:val="0"/>
          <w:numId w:val="24"/>
        </w:numPr>
        <w:ind w:left="1491" w:right="283" w:hanging="357"/>
        <w:rPr>
          <w:b/>
          <w:color w:val="000000"/>
          <w:szCs w:val="24"/>
        </w:rPr>
      </w:pPr>
      <w:r w:rsidRPr="004A1D8B">
        <w:rPr>
          <w:color w:val="000000"/>
          <w:szCs w:val="24"/>
        </w:rPr>
        <w:t xml:space="preserve">hitel után fizetett kamat </w:t>
      </w:r>
      <w:r w:rsidR="00191637" w:rsidRPr="004A1D8B">
        <w:rPr>
          <w:color w:val="000000"/>
          <w:szCs w:val="24"/>
        </w:rPr>
        <w:t>1 066</w:t>
      </w:r>
      <w:r w:rsidRPr="004A1D8B">
        <w:rPr>
          <w:color w:val="000000"/>
          <w:szCs w:val="24"/>
        </w:rPr>
        <w:t xml:space="preserve"> </w:t>
      </w:r>
      <w:proofErr w:type="spellStart"/>
      <w:r w:rsidRPr="004A1D8B">
        <w:rPr>
          <w:color w:val="000000"/>
          <w:szCs w:val="24"/>
        </w:rPr>
        <w:t>eFt</w:t>
      </w:r>
      <w:proofErr w:type="spellEnd"/>
    </w:p>
    <w:p w:rsidR="004A1D8B" w:rsidRPr="004A1D8B" w:rsidRDefault="004A1D8B" w:rsidP="004A1D8B">
      <w:pPr>
        <w:ind w:left="1491" w:right="283"/>
        <w:rPr>
          <w:b/>
          <w:color w:val="000000"/>
          <w:szCs w:val="24"/>
        </w:rPr>
      </w:pPr>
    </w:p>
    <w:p w:rsidR="00666F2C" w:rsidRPr="00883ADE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666F2C" w:rsidRPr="00B4397B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  <w:u w:val="single"/>
        </w:rPr>
      </w:pPr>
      <w:r w:rsidRPr="00B4397B">
        <w:rPr>
          <w:b/>
          <w:color w:val="000000"/>
          <w:szCs w:val="24"/>
          <w:u w:val="single"/>
        </w:rPr>
        <w:t>Rendkívüli tételek</w:t>
      </w:r>
    </w:p>
    <w:p w:rsidR="00666F2C" w:rsidRPr="00B4397B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666F2C" w:rsidRPr="00B4397B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  <w:r w:rsidRPr="00B4397B">
        <w:rPr>
          <w:b/>
          <w:color w:val="000000"/>
          <w:szCs w:val="24"/>
        </w:rPr>
        <w:t>Rendkívüli bevételek alakulása</w:t>
      </w:r>
    </w:p>
    <w:p w:rsidR="00666F2C" w:rsidRPr="00B4397B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666F2C" w:rsidRPr="00B4397B" w:rsidRDefault="00666F2C" w:rsidP="00666F2C">
      <w:pPr>
        <w:tabs>
          <w:tab w:val="left" w:pos="9214"/>
        </w:tabs>
        <w:ind w:right="283"/>
        <w:rPr>
          <w:color w:val="000000"/>
          <w:szCs w:val="24"/>
        </w:rPr>
      </w:pPr>
      <w:r w:rsidRPr="00B4397B">
        <w:rPr>
          <w:color w:val="000000"/>
          <w:szCs w:val="24"/>
        </w:rPr>
        <w:t xml:space="preserve">A rendkívüli bevételek összege </w:t>
      </w:r>
      <w:r w:rsidR="00F56697">
        <w:rPr>
          <w:b/>
          <w:color w:val="000000"/>
          <w:szCs w:val="24"/>
        </w:rPr>
        <w:t>64 982</w:t>
      </w:r>
      <w:r w:rsidRPr="00B4397B">
        <w:rPr>
          <w:b/>
          <w:color w:val="000000"/>
          <w:szCs w:val="24"/>
        </w:rPr>
        <w:t xml:space="preserve"> </w:t>
      </w:r>
      <w:proofErr w:type="spellStart"/>
      <w:r w:rsidRPr="00B4397B">
        <w:rPr>
          <w:b/>
          <w:color w:val="000000"/>
          <w:szCs w:val="24"/>
        </w:rPr>
        <w:t>eFt</w:t>
      </w:r>
      <w:proofErr w:type="spellEnd"/>
      <w:r w:rsidRPr="00B4397B">
        <w:rPr>
          <w:b/>
          <w:color w:val="000000"/>
          <w:szCs w:val="24"/>
        </w:rPr>
        <w:t xml:space="preserve">, </w:t>
      </w:r>
      <w:r w:rsidRPr="00B4397B">
        <w:rPr>
          <w:color w:val="000000"/>
          <w:szCs w:val="24"/>
        </w:rPr>
        <w:t>mely a következőekből tevődik össze:</w:t>
      </w:r>
    </w:p>
    <w:p w:rsidR="009576C7" w:rsidRPr="00191637" w:rsidRDefault="00666F2C" w:rsidP="00191637">
      <w:pPr>
        <w:numPr>
          <w:ilvl w:val="0"/>
          <w:numId w:val="25"/>
        </w:numPr>
        <w:ind w:right="284"/>
        <w:rPr>
          <w:color w:val="000000"/>
          <w:szCs w:val="24"/>
        </w:rPr>
      </w:pPr>
      <w:r w:rsidRPr="009576C7">
        <w:rPr>
          <w:color w:val="000000"/>
          <w:szCs w:val="24"/>
        </w:rPr>
        <w:t xml:space="preserve">Közalapítványtól átvett </w:t>
      </w:r>
      <w:r w:rsidR="005657A1" w:rsidRPr="009576C7">
        <w:rPr>
          <w:color w:val="000000"/>
          <w:szCs w:val="24"/>
        </w:rPr>
        <w:t>eszközök</w:t>
      </w:r>
      <w:r w:rsidRPr="009576C7">
        <w:rPr>
          <w:color w:val="000000"/>
          <w:szCs w:val="24"/>
        </w:rPr>
        <w:t xml:space="preserve"> </w:t>
      </w:r>
      <w:r w:rsidR="005657A1" w:rsidRPr="009576C7">
        <w:rPr>
          <w:color w:val="000000"/>
          <w:szCs w:val="24"/>
        </w:rPr>
        <w:t xml:space="preserve">passzív időbeli elhatárolásból </w:t>
      </w:r>
      <w:r w:rsidR="0007381B" w:rsidRPr="009576C7">
        <w:rPr>
          <w:color w:val="000000"/>
          <w:szCs w:val="24"/>
        </w:rPr>
        <w:t xml:space="preserve">tárgyi eszközök értékcsökkenés összegének feloldása </w:t>
      </w:r>
      <w:r w:rsidR="009576C7">
        <w:rPr>
          <w:color w:val="000000"/>
          <w:szCs w:val="24"/>
        </w:rPr>
        <w:t>58 </w:t>
      </w:r>
      <w:r w:rsidR="00F56697">
        <w:rPr>
          <w:color w:val="000000"/>
          <w:szCs w:val="24"/>
        </w:rPr>
        <w:t>066</w:t>
      </w:r>
      <w:r w:rsidR="009576C7">
        <w:rPr>
          <w:color w:val="000000"/>
          <w:szCs w:val="24"/>
        </w:rPr>
        <w:t xml:space="preserve"> e Ft</w:t>
      </w:r>
      <w:r w:rsidR="0007381B" w:rsidRPr="009576C7">
        <w:rPr>
          <w:color w:val="000000"/>
          <w:szCs w:val="24"/>
        </w:rPr>
        <w:t>,</w:t>
      </w:r>
    </w:p>
    <w:p w:rsidR="0007381B" w:rsidRDefault="009576C7" w:rsidP="009576C7">
      <w:pPr>
        <w:numPr>
          <w:ilvl w:val="0"/>
          <w:numId w:val="25"/>
        </w:numPr>
        <w:ind w:right="284"/>
        <w:rPr>
          <w:color w:val="000000"/>
          <w:szCs w:val="24"/>
        </w:rPr>
      </w:pPr>
      <w:r>
        <w:rPr>
          <w:color w:val="000000"/>
          <w:szCs w:val="24"/>
        </w:rPr>
        <w:t>Költségvetési támogatás felhalmozási részének feloldása, 201</w:t>
      </w:r>
      <w:r w:rsidR="00F56697">
        <w:rPr>
          <w:color w:val="000000"/>
          <w:szCs w:val="24"/>
        </w:rPr>
        <w:t>4</w:t>
      </w:r>
      <w:r>
        <w:rPr>
          <w:color w:val="000000"/>
          <w:szCs w:val="24"/>
        </w:rPr>
        <w:t xml:space="preserve">. évben elszámolt értékcsökkenés összegében: </w:t>
      </w:r>
      <w:r w:rsidR="00191637">
        <w:rPr>
          <w:color w:val="000000"/>
          <w:szCs w:val="24"/>
        </w:rPr>
        <w:t>6 916</w:t>
      </w:r>
      <w:r>
        <w:rPr>
          <w:color w:val="000000"/>
          <w:szCs w:val="24"/>
        </w:rPr>
        <w:t xml:space="preserve"> e Ft</w:t>
      </w:r>
      <w:r w:rsidR="0007381B">
        <w:rPr>
          <w:color w:val="000000"/>
          <w:szCs w:val="24"/>
        </w:rPr>
        <w:t>.</w:t>
      </w:r>
    </w:p>
    <w:p w:rsidR="0007381B" w:rsidRPr="00E72F11" w:rsidRDefault="0007381B" w:rsidP="00D77919">
      <w:pPr>
        <w:ind w:left="2663" w:right="284"/>
        <w:rPr>
          <w:color w:val="000000"/>
          <w:szCs w:val="24"/>
        </w:rPr>
      </w:pPr>
    </w:p>
    <w:p w:rsidR="00D44492" w:rsidRDefault="00D44492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666F2C" w:rsidRPr="00B757FB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  <w:r w:rsidRPr="00B757FB">
        <w:rPr>
          <w:b/>
          <w:color w:val="000000"/>
          <w:szCs w:val="24"/>
        </w:rPr>
        <w:t>Rendkívüli ráfordítások alakulása</w:t>
      </w:r>
    </w:p>
    <w:p w:rsidR="00666F2C" w:rsidRPr="00FE3321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9576C7" w:rsidRDefault="00666F2C" w:rsidP="00BE3252">
      <w:pPr>
        <w:tabs>
          <w:tab w:val="left" w:pos="9214"/>
        </w:tabs>
        <w:ind w:left="708" w:right="283"/>
        <w:rPr>
          <w:b/>
          <w:color w:val="000000"/>
          <w:szCs w:val="24"/>
        </w:rPr>
      </w:pPr>
      <w:r w:rsidRPr="00B757FB">
        <w:rPr>
          <w:color w:val="000000"/>
          <w:szCs w:val="24"/>
        </w:rPr>
        <w:t xml:space="preserve">A rendkívüli ráfordítások összege </w:t>
      </w:r>
      <w:r w:rsidR="00191637">
        <w:rPr>
          <w:b/>
          <w:color w:val="000000"/>
          <w:szCs w:val="24"/>
        </w:rPr>
        <w:t>27 300</w:t>
      </w:r>
      <w:r w:rsidRPr="009576C7">
        <w:rPr>
          <w:b/>
          <w:color w:val="000000"/>
          <w:szCs w:val="24"/>
        </w:rPr>
        <w:t xml:space="preserve"> </w:t>
      </w:r>
      <w:proofErr w:type="spellStart"/>
      <w:r w:rsidR="009576C7">
        <w:rPr>
          <w:b/>
          <w:color w:val="000000"/>
          <w:szCs w:val="24"/>
        </w:rPr>
        <w:t>eFt</w:t>
      </w:r>
      <w:proofErr w:type="spellEnd"/>
      <w:r w:rsidR="009576C7">
        <w:rPr>
          <w:b/>
          <w:color w:val="000000"/>
          <w:szCs w:val="24"/>
        </w:rPr>
        <w:t>.</w:t>
      </w:r>
    </w:p>
    <w:p w:rsidR="00191637" w:rsidRDefault="00191637" w:rsidP="00BE3252">
      <w:pPr>
        <w:tabs>
          <w:tab w:val="left" w:pos="9214"/>
        </w:tabs>
        <w:ind w:left="708" w:right="283"/>
        <w:rPr>
          <w:color w:val="000000"/>
          <w:szCs w:val="24"/>
        </w:rPr>
      </w:pPr>
      <w:r>
        <w:rPr>
          <w:color w:val="000000"/>
          <w:szCs w:val="24"/>
        </w:rPr>
        <w:t>Köztéri szobrok felállítására adott támogatások</w:t>
      </w:r>
    </w:p>
    <w:p w:rsidR="00191637" w:rsidRDefault="00191637" w:rsidP="00191637">
      <w:pPr>
        <w:pStyle w:val="Listaszerbekezds"/>
        <w:numPr>
          <w:ilvl w:val="0"/>
          <w:numId w:val="50"/>
        </w:numPr>
        <w:tabs>
          <w:tab w:val="left" w:pos="9214"/>
        </w:tabs>
        <w:ind w:right="283"/>
        <w:rPr>
          <w:color w:val="000000"/>
          <w:szCs w:val="24"/>
        </w:rPr>
      </w:pPr>
      <w:r>
        <w:rPr>
          <w:color w:val="000000"/>
          <w:szCs w:val="24"/>
        </w:rPr>
        <w:t xml:space="preserve">Sáp községi önkormányzat </w:t>
      </w:r>
      <w:r w:rsidRPr="00191637">
        <w:rPr>
          <w:color w:val="000000"/>
          <w:szCs w:val="24"/>
        </w:rPr>
        <w:t xml:space="preserve">köztéri </w:t>
      </w:r>
      <w:r>
        <w:rPr>
          <w:color w:val="000000"/>
          <w:szCs w:val="24"/>
        </w:rPr>
        <w:t>emlékhely állítása</w:t>
      </w:r>
      <w:r w:rsidRPr="00191637">
        <w:rPr>
          <w:color w:val="000000"/>
          <w:szCs w:val="24"/>
        </w:rPr>
        <w:t xml:space="preserve"> 2 300 e Ft</w:t>
      </w:r>
    </w:p>
    <w:p w:rsidR="00191637" w:rsidRDefault="00191637" w:rsidP="00191637">
      <w:pPr>
        <w:pStyle w:val="Listaszerbekezds"/>
        <w:numPr>
          <w:ilvl w:val="0"/>
          <w:numId w:val="50"/>
        </w:numPr>
        <w:tabs>
          <w:tab w:val="left" w:pos="9214"/>
        </w:tabs>
        <w:ind w:right="283"/>
        <w:rPr>
          <w:color w:val="000000"/>
          <w:szCs w:val="24"/>
        </w:rPr>
      </w:pPr>
      <w:r>
        <w:rPr>
          <w:color w:val="000000"/>
          <w:szCs w:val="24"/>
        </w:rPr>
        <w:t xml:space="preserve">Biharkeresztes város önkormányzata </w:t>
      </w:r>
      <w:r w:rsidRPr="00191637">
        <w:rPr>
          <w:color w:val="000000"/>
          <w:szCs w:val="24"/>
        </w:rPr>
        <w:t xml:space="preserve">szobor pályázatok </w:t>
      </w:r>
      <w:r>
        <w:rPr>
          <w:color w:val="000000"/>
          <w:szCs w:val="24"/>
        </w:rPr>
        <w:t>5 000</w:t>
      </w:r>
      <w:r w:rsidRPr="00191637">
        <w:rPr>
          <w:color w:val="000000"/>
          <w:szCs w:val="24"/>
        </w:rPr>
        <w:t xml:space="preserve"> e Ft</w:t>
      </w:r>
    </w:p>
    <w:p w:rsidR="00191637" w:rsidRDefault="00191637" w:rsidP="00191637">
      <w:pPr>
        <w:pStyle w:val="Listaszerbekezds"/>
        <w:numPr>
          <w:ilvl w:val="0"/>
          <w:numId w:val="50"/>
        </w:numPr>
        <w:tabs>
          <w:tab w:val="left" w:pos="9214"/>
        </w:tabs>
        <w:ind w:right="283"/>
        <w:rPr>
          <w:color w:val="000000"/>
          <w:szCs w:val="24"/>
        </w:rPr>
      </w:pPr>
      <w:r>
        <w:rPr>
          <w:color w:val="000000"/>
          <w:szCs w:val="24"/>
        </w:rPr>
        <w:t xml:space="preserve">István Király Múzeum Kornis Gyula </w:t>
      </w:r>
      <w:r w:rsidRPr="00191637">
        <w:rPr>
          <w:color w:val="000000"/>
          <w:szCs w:val="24"/>
        </w:rPr>
        <w:t xml:space="preserve">szobor pályázatok </w:t>
      </w:r>
      <w:r>
        <w:rPr>
          <w:color w:val="000000"/>
          <w:szCs w:val="24"/>
        </w:rPr>
        <w:t>5 000</w:t>
      </w:r>
      <w:r w:rsidRPr="00191637">
        <w:rPr>
          <w:color w:val="000000"/>
          <w:szCs w:val="24"/>
        </w:rPr>
        <w:t xml:space="preserve"> e Ft</w:t>
      </w:r>
    </w:p>
    <w:p w:rsidR="00191637" w:rsidRDefault="00191637" w:rsidP="00191637">
      <w:pPr>
        <w:pStyle w:val="Listaszerbekezds"/>
        <w:numPr>
          <w:ilvl w:val="0"/>
          <w:numId w:val="50"/>
        </w:numPr>
        <w:tabs>
          <w:tab w:val="left" w:pos="9214"/>
        </w:tabs>
        <w:ind w:right="283"/>
        <w:rPr>
          <w:color w:val="000000"/>
          <w:szCs w:val="24"/>
        </w:rPr>
      </w:pPr>
      <w:r>
        <w:rPr>
          <w:color w:val="000000"/>
          <w:szCs w:val="24"/>
        </w:rPr>
        <w:t xml:space="preserve">Székesfehérvár önkormányzata Aba-Novák Vilmos </w:t>
      </w:r>
      <w:r w:rsidRPr="00191637">
        <w:rPr>
          <w:color w:val="000000"/>
          <w:szCs w:val="24"/>
        </w:rPr>
        <w:t xml:space="preserve">szobor pályázatok </w:t>
      </w:r>
      <w:r>
        <w:rPr>
          <w:color w:val="000000"/>
          <w:szCs w:val="24"/>
        </w:rPr>
        <w:t>15 000</w:t>
      </w:r>
      <w:r w:rsidRPr="00191637">
        <w:rPr>
          <w:color w:val="000000"/>
          <w:szCs w:val="24"/>
        </w:rPr>
        <w:t xml:space="preserve"> e Ft</w:t>
      </w:r>
    </w:p>
    <w:p w:rsidR="00191637" w:rsidRPr="00191637" w:rsidRDefault="00191637" w:rsidP="00191637">
      <w:pPr>
        <w:pStyle w:val="Listaszerbekezds"/>
        <w:tabs>
          <w:tab w:val="left" w:pos="9214"/>
        </w:tabs>
        <w:ind w:left="2138" w:right="283"/>
        <w:rPr>
          <w:color w:val="000000"/>
          <w:szCs w:val="24"/>
        </w:rPr>
      </w:pPr>
    </w:p>
    <w:p w:rsidR="009576C7" w:rsidRDefault="009576C7" w:rsidP="00BE3252">
      <w:pPr>
        <w:tabs>
          <w:tab w:val="left" w:pos="9214"/>
        </w:tabs>
        <w:ind w:left="708" w:right="283"/>
        <w:rPr>
          <w:b/>
          <w:color w:val="000000"/>
          <w:szCs w:val="24"/>
        </w:rPr>
      </w:pPr>
    </w:p>
    <w:p w:rsidR="0052295E" w:rsidRDefault="0052295E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666F2C" w:rsidRPr="00FE3321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  <w:r w:rsidRPr="00B757FB">
        <w:rPr>
          <w:b/>
          <w:color w:val="000000"/>
          <w:szCs w:val="24"/>
        </w:rPr>
        <w:t>Rendkívüli eredmény bemutatása</w:t>
      </w:r>
      <w:r w:rsidRPr="00FE3321">
        <w:rPr>
          <w:b/>
          <w:color w:val="000000"/>
          <w:szCs w:val="24"/>
        </w:rPr>
        <w:t xml:space="preserve">: </w:t>
      </w:r>
    </w:p>
    <w:p w:rsidR="009576C7" w:rsidRDefault="00666F2C" w:rsidP="00666F2C">
      <w:pPr>
        <w:tabs>
          <w:tab w:val="left" w:pos="9214"/>
        </w:tabs>
        <w:ind w:left="708" w:right="283"/>
        <w:rPr>
          <w:b/>
          <w:color w:val="000000"/>
          <w:szCs w:val="24"/>
        </w:rPr>
      </w:pPr>
      <w:r w:rsidRPr="00B757FB">
        <w:rPr>
          <w:color w:val="000000"/>
          <w:szCs w:val="24"/>
        </w:rPr>
        <w:t xml:space="preserve">Rendkívüli eredmény </w:t>
      </w:r>
      <w:r w:rsidR="00191637">
        <w:rPr>
          <w:b/>
          <w:color w:val="000000"/>
          <w:szCs w:val="24"/>
        </w:rPr>
        <w:t>37 682</w:t>
      </w:r>
      <w:r w:rsidRPr="00B757FB">
        <w:rPr>
          <w:b/>
          <w:color w:val="000000"/>
          <w:szCs w:val="24"/>
        </w:rPr>
        <w:t xml:space="preserve"> </w:t>
      </w:r>
      <w:proofErr w:type="spellStart"/>
      <w:r w:rsidRPr="00B757FB">
        <w:rPr>
          <w:b/>
          <w:color w:val="000000"/>
          <w:szCs w:val="24"/>
        </w:rPr>
        <w:t>eFt</w:t>
      </w:r>
      <w:proofErr w:type="spellEnd"/>
    </w:p>
    <w:p w:rsidR="009576C7" w:rsidRDefault="009576C7" w:rsidP="00666F2C">
      <w:pPr>
        <w:tabs>
          <w:tab w:val="left" w:pos="9214"/>
        </w:tabs>
        <w:ind w:left="708" w:right="283"/>
        <w:rPr>
          <w:b/>
          <w:color w:val="000000"/>
          <w:szCs w:val="24"/>
        </w:rPr>
      </w:pPr>
    </w:p>
    <w:p w:rsidR="00D95B5E" w:rsidRPr="00E01695" w:rsidRDefault="00D95B5E" w:rsidP="00D95B5E">
      <w:pPr>
        <w:tabs>
          <w:tab w:val="center" w:pos="7938"/>
        </w:tabs>
        <w:rPr>
          <w:szCs w:val="24"/>
        </w:rPr>
      </w:pPr>
    </w:p>
    <w:tbl>
      <w:tblPr>
        <w:tblW w:w="156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8"/>
        <w:gridCol w:w="1060"/>
        <w:gridCol w:w="781"/>
        <w:gridCol w:w="847"/>
        <w:gridCol w:w="847"/>
        <w:gridCol w:w="1020"/>
        <w:gridCol w:w="921"/>
        <w:gridCol w:w="921"/>
        <w:gridCol w:w="823"/>
        <w:gridCol w:w="1719"/>
        <w:gridCol w:w="1060"/>
        <w:gridCol w:w="3951"/>
      </w:tblGrid>
      <w:tr w:rsidR="00A827A9" w:rsidRPr="004B22E2" w:rsidTr="008C2CFA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A9" w:rsidRPr="004B22E2" w:rsidRDefault="00A827A9" w:rsidP="008C2CFA">
            <w:pPr>
              <w:jc w:val="left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A9" w:rsidRPr="004B22E2" w:rsidRDefault="00A827A9" w:rsidP="008C2CFA">
            <w:pPr>
              <w:jc w:val="left"/>
              <w:rPr>
                <w:sz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7A9" w:rsidRPr="004B22E2" w:rsidRDefault="00A827A9" w:rsidP="008C2CFA">
            <w:pPr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7A9" w:rsidRPr="004B22E2" w:rsidRDefault="00A827A9" w:rsidP="008C2CFA">
            <w:pPr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7A9" w:rsidRPr="004B22E2" w:rsidRDefault="00A827A9" w:rsidP="008C2CFA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7A9" w:rsidRPr="004B22E2" w:rsidRDefault="00A827A9" w:rsidP="008C2CFA">
            <w:pPr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7A9" w:rsidRPr="004B22E2" w:rsidRDefault="00A827A9" w:rsidP="008C2CFA">
            <w:pPr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7A9" w:rsidRPr="004B22E2" w:rsidRDefault="00A827A9" w:rsidP="008C2CFA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7A9" w:rsidRPr="004B22E2" w:rsidRDefault="00A827A9" w:rsidP="008C2CFA">
            <w:pPr>
              <w:jc w:val="center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A9" w:rsidRPr="004B22E2" w:rsidRDefault="00A827A9" w:rsidP="008C2CFA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A9" w:rsidRPr="004B22E2" w:rsidRDefault="00A827A9" w:rsidP="008C2CFA">
            <w:pPr>
              <w:jc w:val="left"/>
              <w:rPr>
                <w:sz w:val="2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7A9" w:rsidRPr="004B22E2" w:rsidRDefault="00A827A9" w:rsidP="008C2CFA">
            <w:pPr>
              <w:jc w:val="center"/>
              <w:rPr>
                <w:sz w:val="20"/>
              </w:rPr>
            </w:pPr>
            <w:r w:rsidRPr="004B22E2">
              <w:rPr>
                <w:sz w:val="20"/>
              </w:rPr>
              <w:t>1. számú melléklet</w:t>
            </w:r>
          </w:p>
        </w:tc>
      </w:tr>
    </w:tbl>
    <w:p w:rsidR="00544053" w:rsidRPr="00FE3321" w:rsidRDefault="00544053" w:rsidP="00544053">
      <w:pPr>
        <w:tabs>
          <w:tab w:val="left" w:pos="9214"/>
        </w:tabs>
        <w:ind w:right="283"/>
        <w:rPr>
          <w:b/>
          <w:color w:val="000000"/>
          <w:szCs w:val="24"/>
          <w:u w:val="single"/>
        </w:rPr>
      </w:pPr>
    </w:p>
    <w:p w:rsidR="00336249" w:rsidRDefault="00336249" w:rsidP="00A368FB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A368FB" w:rsidRPr="00FE3321" w:rsidRDefault="00A368FB" w:rsidP="00A368FB">
      <w:pPr>
        <w:tabs>
          <w:tab w:val="left" w:pos="9214"/>
        </w:tabs>
        <w:ind w:right="283"/>
        <w:rPr>
          <w:b/>
          <w:color w:val="000000"/>
          <w:szCs w:val="24"/>
        </w:rPr>
      </w:pPr>
      <w:r w:rsidRPr="00FE3321">
        <w:rPr>
          <w:b/>
          <w:color w:val="000000"/>
          <w:szCs w:val="24"/>
        </w:rPr>
        <w:t xml:space="preserve"> ÉRTÉKELÉST SZOLGÁLÓ KIMUTATÁSOK</w:t>
      </w:r>
    </w:p>
    <w:p w:rsidR="00544053" w:rsidRPr="006B0211" w:rsidRDefault="00544053" w:rsidP="00544053">
      <w:pPr>
        <w:tabs>
          <w:tab w:val="left" w:pos="9214"/>
        </w:tabs>
        <w:ind w:right="283"/>
        <w:rPr>
          <w:b/>
          <w:szCs w:val="24"/>
        </w:rPr>
      </w:pP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413"/>
        <w:gridCol w:w="1640"/>
        <w:gridCol w:w="340"/>
        <w:gridCol w:w="1760"/>
      </w:tblGrid>
      <w:tr w:rsidR="00191637" w:rsidRPr="00191637" w:rsidTr="00191637">
        <w:trPr>
          <w:trHeight w:val="330"/>
        </w:trPr>
        <w:tc>
          <w:tcPr>
            <w:tcW w:w="5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b/>
                <w:bCs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91637">
              <w:rPr>
                <w:rFonts w:ascii="Arial CE" w:hAnsi="Arial CE" w:cs="Arial CE"/>
                <w:b/>
                <w:bCs/>
                <w:sz w:val="20"/>
              </w:rPr>
              <w:t>Bázis évre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91637">
              <w:rPr>
                <w:rFonts w:ascii="Arial CE" w:hAnsi="Arial CE" w:cs="Arial CE"/>
                <w:b/>
                <w:bCs/>
                <w:sz w:val="20"/>
              </w:rPr>
              <w:t>Tárgy évre</w:t>
            </w:r>
          </w:p>
        </w:tc>
      </w:tr>
      <w:tr w:rsidR="00191637" w:rsidRPr="00191637" w:rsidTr="00191637">
        <w:trPr>
          <w:trHeight w:val="225"/>
        </w:trPr>
        <w:tc>
          <w:tcPr>
            <w:tcW w:w="5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b/>
                <w:bCs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b/>
                <w:bCs/>
                <w:i/>
                <w:iCs/>
                <w:sz w:val="20"/>
              </w:rPr>
            </w:pPr>
            <w:r w:rsidRPr="00191637">
              <w:rPr>
                <w:rFonts w:ascii="Arial CE" w:hAnsi="Arial CE" w:cs="Arial CE"/>
                <w:b/>
                <w:bCs/>
                <w:i/>
                <w:iCs/>
                <w:sz w:val="20"/>
              </w:rPr>
              <w:t>2013.12.31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b/>
                <w:bCs/>
                <w:i/>
                <w:iCs/>
                <w:sz w:val="20"/>
              </w:rPr>
            </w:pPr>
            <w:r w:rsidRPr="00191637">
              <w:rPr>
                <w:rFonts w:ascii="Arial CE" w:hAnsi="Arial CE" w:cs="Arial CE"/>
                <w:b/>
                <w:bCs/>
                <w:i/>
                <w:iCs/>
                <w:sz w:val="20"/>
              </w:rPr>
              <w:t>2014.12.31</w:t>
            </w:r>
          </w:p>
        </w:tc>
      </w:tr>
      <w:tr w:rsidR="00191637" w:rsidRPr="00191637" w:rsidTr="00191637">
        <w:trPr>
          <w:trHeight w:val="3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13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312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b/>
                <w:bCs/>
                <w:szCs w:val="24"/>
              </w:rPr>
            </w:pPr>
            <w:r w:rsidRPr="00191637">
              <w:rPr>
                <w:rFonts w:ascii="Arial CE" w:hAnsi="Arial CE" w:cs="Arial CE"/>
                <w:b/>
                <w:bCs/>
                <w:szCs w:val="24"/>
              </w:rPr>
              <w:t xml:space="preserve">Befektetett eszközök </w:t>
            </w:r>
            <w:proofErr w:type="gramStart"/>
            <w:r w:rsidRPr="00191637">
              <w:rPr>
                <w:rFonts w:ascii="Arial CE" w:hAnsi="Arial CE" w:cs="Arial CE"/>
                <w:b/>
                <w:bCs/>
                <w:szCs w:val="24"/>
              </w:rPr>
              <w:t>aránya  =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Cs w:val="24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  <w:u w:val="single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  <w:u w:val="single"/>
              </w:rPr>
              <w:t>Befektetett eszközök x 100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91%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97%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</w:rPr>
              <w:t>Összes eszköz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555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A mutató értéke kifejezi, hogy a társaság összes eszközéből milyen hányadot tesznek ki a befektetett eszközök.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312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b/>
                <w:bCs/>
                <w:szCs w:val="24"/>
              </w:rPr>
            </w:pPr>
            <w:r w:rsidRPr="00191637">
              <w:rPr>
                <w:rFonts w:ascii="Arial CE" w:hAnsi="Arial CE" w:cs="Arial CE"/>
                <w:b/>
                <w:bCs/>
                <w:szCs w:val="24"/>
              </w:rPr>
              <w:t>Forgóeszközök aránya =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  <w:u w:val="single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  <w:u w:val="single"/>
              </w:rPr>
              <w:t>Forgóeszközök+aktív időbeli elhatárolás x 100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9%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3%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</w:rPr>
              <w:t>Összes eszköz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390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A mutató értéke kifejezi, hogy az összes eszközön belül milyen arányt képviselnek a forgóeszközök.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312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b/>
                <w:bCs/>
                <w:szCs w:val="24"/>
              </w:rPr>
            </w:pPr>
            <w:r w:rsidRPr="00191637">
              <w:rPr>
                <w:rFonts w:ascii="Arial CE" w:hAnsi="Arial CE" w:cs="Arial CE"/>
                <w:b/>
                <w:bCs/>
                <w:szCs w:val="24"/>
              </w:rPr>
              <w:lastRenderedPageBreak/>
              <w:t>Tőkeerősség (saját tőke aránya) =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  <w:u w:val="single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  <w:u w:val="single"/>
              </w:rPr>
              <w:t>Saját tőke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1%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1%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</w:rPr>
              <w:t>Mérleg főösszege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A mutató értéke kifejezi, hogy a társaság eszközeit milyen arányban finanszírozza a saját tőke.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312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b/>
                <w:bCs/>
                <w:szCs w:val="24"/>
              </w:rPr>
            </w:pPr>
            <w:r w:rsidRPr="00191637">
              <w:rPr>
                <w:rFonts w:ascii="Arial CE" w:hAnsi="Arial CE" w:cs="Arial CE"/>
                <w:b/>
                <w:bCs/>
                <w:szCs w:val="24"/>
              </w:rPr>
              <w:t>Mérleg szerinti eredmény aránya a saját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312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b/>
                <w:bCs/>
                <w:szCs w:val="24"/>
              </w:rPr>
            </w:pPr>
            <w:r w:rsidRPr="00191637">
              <w:rPr>
                <w:rFonts w:ascii="Arial CE" w:hAnsi="Arial CE" w:cs="Arial CE"/>
                <w:b/>
                <w:bCs/>
                <w:szCs w:val="24"/>
              </w:rPr>
              <w:t>tőkéhez viszonyítva =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  <w:u w:val="single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  <w:u w:val="single"/>
              </w:rPr>
              <w:t>Mérleg szerinti eredmény x 100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7%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12%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</w:rPr>
              <w:t>Saját tőke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 xml:space="preserve">A mutató értéke kifejezi, hogy a tárgyévben a saját tőke </w:t>
            </w:r>
            <w:proofErr w:type="spellStart"/>
            <w:r w:rsidRPr="00191637">
              <w:rPr>
                <w:rFonts w:ascii="Arial CE" w:hAnsi="Arial CE" w:cs="Arial CE"/>
                <w:sz w:val="20"/>
              </w:rPr>
              <w:t>növededésében</w:t>
            </w:r>
            <w:proofErr w:type="spellEnd"/>
            <w:r w:rsidRPr="00191637">
              <w:rPr>
                <w:rFonts w:ascii="Arial CE" w:hAnsi="Arial CE" w:cs="Arial CE"/>
                <w:sz w:val="20"/>
              </w:rPr>
              <w:t>/csökkenésében milyen a hatása a mérleg szerinti eredménynek.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312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b/>
                <w:bCs/>
                <w:szCs w:val="24"/>
              </w:rPr>
            </w:pPr>
            <w:r w:rsidRPr="00191637">
              <w:rPr>
                <w:rFonts w:ascii="Arial CE" w:hAnsi="Arial CE" w:cs="Arial CE"/>
                <w:b/>
                <w:bCs/>
                <w:szCs w:val="24"/>
              </w:rPr>
              <w:t>Kötelezettségek aránya =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  <w:u w:val="single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  <w:u w:val="single"/>
              </w:rPr>
              <w:t>Kötelezettségek x 100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3%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3%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</w:rPr>
              <w:t>Mérleg főösszeg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A mutató értéke kifejezi, hogy milyen a hosszú- és rövidlejáratú tartozások aránya.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312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b/>
                <w:bCs/>
                <w:szCs w:val="24"/>
              </w:rPr>
            </w:pPr>
            <w:r w:rsidRPr="00191637">
              <w:rPr>
                <w:rFonts w:ascii="Arial CE" w:hAnsi="Arial CE" w:cs="Arial CE"/>
                <w:b/>
                <w:bCs/>
                <w:szCs w:val="24"/>
              </w:rPr>
              <w:t>Befektetett eszközök fedezete =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  <w:u w:val="single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  <w:u w:val="single"/>
              </w:rPr>
              <w:t>Saját tőke x 100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1%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1%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</w:rPr>
              <w:t>Befektetett eszközök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A mutató értéke kifejezi, hogy az összes befektetett eszközt milyen arányban finanszírozza a saját tőke.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312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b/>
                <w:bCs/>
                <w:szCs w:val="24"/>
              </w:rPr>
            </w:pPr>
            <w:r w:rsidRPr="00191637">
              <w:rPr>
                <w:rFonts w:ascii="Arial CE" w:hAnsi="Arial CE" w:cs="Arial CE"/>
                <w:b/>
                <w:bCs/>
                <w:szCs w:val="24"/>
              </w:rPr>
              <w:t>Forgótőke, saját tőke aránya =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  <w:u w:val="single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  <w:u w:val="single"/>
              </w:rPr>
              <w:t>Forgótőke x100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1067%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-12%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</w:rPr>
              <w:t>Saját tőke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A mutató értéke kifejezi, hogy a rövid lejáratú kötelezettséggel csökkentett forgóeszközök (vagyis a nettó forgótőke), a saját tőke hány százalékára nyújt fedezetet.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312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b/>
                <w:bCs/>
                <w:szCs w:val="24"/>
              </w:rPr>
            </w:pPr>
            <w:r w:rsidRPr="00191637">
              <w:rPr>
                <w:rFonts w:ascii="Arial CE" w:hAnsi="Arial CE" w:cs="Arial CE"/>
                <w:b/>
                <w:bCs/>
                <w:szCs w:val="24"/>
              </w:rPr>
              <w:t>Likviditási mutató =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  <w:u w:val="single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  <w:u w:val="single"/>
              </w:rPr>
              <w:t xml:space="preserve">Forgóeszközök x 100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322%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98%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</w:rPr>
              <w:t>Rövid lejáratú kötelezettségek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A mutató értéke kifejezi, hogy a forgóeszközök összege milyen százalékát fedezi a rövid távú kötelezettségnek.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312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b/>
                <w:bCs/>
                <w:szCs w:val="24"/>
              </w:rPr>
            </w:pPr>
            <w:r w:rsidRPr="00191637">
              <w:rPr>
                <w:rFonts w:ascii="Arial CE" w:hAnsi="Arial CE" w:cs="Arial CE"/>
                <w:b/>
                <w:bCs/>
                <w:szCs w:val="24"/>
              </w:rPr>
              <w:t xml:space="preserve">Árbevétel arányos </w:t>
            </w:r>
            <w:proofErr w:type="spellStart"/>
            <w:r w:rsidRPr="00191637">
              <w:rPr>
                <w:rFonts w:ascii="Arial CE" w:hAnsi="Arial CE" w:cs="Arial CE"/>
                <w:b/>
                <w:bCs/>
                <w:szCs w:val="24"/>
              </w:rPr>
              <w:t>űzleti</w:t>
            </w:r>
            <w:proofErr w:type="spellEnd"/>
            <w:r w:rsidRPr="00191637">
              <w:rPr>
                <w:rFonts w:ascii="Arial CE" w:hAnsi="Arial CE" w:cs="Arial CE"/>
                <w:b/>
                <w:bCs/>
                <w:szCs w:val="24"/>
              </w:rPr>
              <w:t xml:space="preserve"> eredmény =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  <w:u w:val="single"/>
              </w:rPr>
            </w:pPr>
            <w:proofErr w:type="gramStart"/>
            <w:r w:rsidRPr="00191637">
              <w:rPr>
                <w:rFonts w:ascii="Arial CE" w:hAnsi="Arial CE" w:cs="Arial CE"/>
                <w:i/>
                <w:iCs/>
                <w:sz w:val="20"/>
                <w:u w:val="single"/>
              </w:rPr>
              <w:t>Üzemi(</w:t>
            </w:r>
            <w:proofErr w:type="gramEnd"/>
            <w:r w:rsidRPr="00191637">
              <w:rPr>
                <w:rFonts w:ascii="Arial CE" w:hAnsi="Arial CE" w:cs="Arial CE"/>
                <w:i/>
                <w:iCs/>
                <w:sz w:val="20"/>
                <w:u w:val="single"/>
              </w:rPr>
              <w:t>üzleti) tevékenység eredmény x 100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-51%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-24%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</w:rPr>
              <w:t>Értékesítés nettó árbevétele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A mutató értéke kifejezi, hogy milyen a társaság alaptevékenységének jövedelmezősége.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312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b/>
                <w:bCs/>
                <w:szCs w:val="24"/>
              </w:rPr>
            </w:pPr>
            <w:r w:rsidRPr="00191637">
              <w:rPr>
                <w:rFonts w:ascii="Arial CE" w:hAnsi="Arial CE" w:cs="Arial CE"/>
                <w:b/>
                <w:bCs/>
                <w:szCs w:val="24"/>
              </w:rPr>
              <w:t>Bevétel arányos adózás előtti eredmény =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  <w:u w:val="single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  <w:u w:val="single"/>
              </w:rPr>
              <w:t>Adózás előtti eredmény x 100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0%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1%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</w:rPr>
              <w:t>Összes árbevétel + összes bevétel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A mutató értéke kifejezi, hogy mekkora a társaság adózás előtti eredményének az összes bevételhez viszonyított hányada.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312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b/>
                <w:bCs/>
                <w:szCs w:val="24"/>
              </w:rPr>
            </w:pPr>
            <w:r w:rsidRPr="00191637">
              <w:rPr>
                <w:rFonts w:ascii="Arial CE" w:hAnsi="Arial CE" w:cs="Arial CE"/>
                <w:b/>
                <w:bCs/>
                <w:szCs w:val="24"/>
              </w:rPr>
              <w:t>Eszköz arányos jövedelmezőség =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  <w:u w:val="single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  <w:u w:val="single"/>
              </w:rPr>
              <w:t>Adózás előtti eredmény x100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0%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>0%</w:t>
            </w:r>
          </w:p>
        </w:tc>
      </w:tr>
      <w:tr w:rsidR="00191637" w:rsidRPr="00191637" w:rsidTr="00191637">
        <w:trPr>
          <w:trHeight w:val="26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i/>
                <w:iCs/>
                <w:sz w:val="20"/>
              </w:rPr>
            </w:pPr>
            <w:r w:rsidRPr="00191637">
              <w:rPr>
                <w:rFonts w:ascii="Arial CE" w:hAnsi="Arial CE" w:cs="Arial CE"/>
                <w:i/>
                <w:iCs/>
                <w:sz w:val="20"/>
              </w:rPr>
              <w:t>Eszközök összesen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37" w:rsidRPr="00191637" w:rsidRDefault="00191637" w:rsidP="00191637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191637" w:rsidRPr="00191637" w:rsidTr="00191637">
        <w:trPr>
          <w:trHeight w:val="264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637" w:rsidRPr="00191637" w:rsidRDefault="00191637" w:rsidP="00191637">
            <w:pPr>
              <w:jc w:val="left"/>
              <w:rPr>
                <w:rFonts w:ascii="Arial CE" w:hAnsi="Arial CE" w:cs="Arial CE"/>
                <w:sz w:val="20"/>
              </w:rPr>
            </w:pPr>
            <w:r w:rsidRPr="00191637">
              <w:rPr>
                <w:rFonts w:ascii="Arial CE" w:hAnsi="Arial CE" w:cs="Arial CE"/>
                <w:sz w:val="20"/>
              </w:rPr>
              <w:t xml:space="preserve">A mutató értéke kifejezi, hogy egységnyi lekötött eszköz mekkora adózás előtti eredményt hoz létre, vagyis az eszköz jövedelemtermelő </w:t>
            </w:r>
            <w:proofErr w:type="spellStart"/>
            <w:r w:rsidRPr="00191637">
              <w:rPr>
                <w:rFonts w:ascii="Arial CE" w:hAnsi="Arial CE" w:cs="Arial CE"/>
                <w:sz w:val="20"/>
              </w:rPr>
              <w:t>képessségéről</w:t>
            </w:r>
            <w:proofErr w:type="spellEnd"/>
            <w:r w:rsidRPr="00191637">
              <w:rPr>
                <w:rFonts w:ascii="Arial CE" w:hAnsi="Arial CE" w:cs="Arial CE"/>
                <w:sz w:val="20"/>
              </w:rPr>
              <w:t xml:space="preserve"> ad tájékoztatást.</w:t>
            </w:r>
          </w:p>
        </w:tc>
      </w:tr>
    </w:tbl>
    <w:p w:rsidR="00097BA4" w:rsidRDefault="00097BA4" w:rsidP="00544053"/>
    <w:p w:rsidR="005064E3" w:rsidRDefault="005064E3" w:rsidP="005064E3">
      <w:pPr>
        <w:tabs>
          <w:tab w:val="left" w:pos="9214"/>
        </w:tabs>
        <w:ind w:right="283"/>
        <w:rPr>
          <w:szCs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3"/>
        <w:gridCol w:w="114"/>
        <w:gridCol w:w="1780"/>
        <w:gridCol w:w="1040"/>
        <w:gridCol w:w="980"/>
        <w:gridCol w:w="920"/>
        <w:gridCol w:w="1217"/>
        <w:gridCol w:w="992"/>
      </w:tblGrid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</w:tr>
      <w:tr w:rsidR="00A2084F" w:rsidRPr="00A2084F" w:rsidTr="004A1D8B">
        <w:trPr>
          <w:trHeight w:val="282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  <w:r w:rsidRPr="00A2084F">
              <w:rPr>
                <w:b/>
                <w:bCs/>
                <w:sz w:val="20"/>
              </w:rPr>
              <w:lastRenderedPageBreak/>
              <w:t>VAGYONI HELYZET MUTATÓI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b/>
                <w:bCs/>
                <w:sz w:val="20"/>
              </w:rPr>
            </w:pPr>
            <w:r w:rsidRPr="00A2084F">
              <w:rPr>
                <w:b/>
                <w:bCs/>
                <w:sz w:val="20"/>
              </w:rPr>
              <w:t>Mutató megnevezése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  <w:r w:rsidRPr="00A2084F">
              <w:rPr>
                <w:b/>
                <w:bCs/>
                <w:sz w:val="20"/>
              </w:rPr>
              <w:t>Mutató számítása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  <w:r w:rsidRPr="00A2084F">
              <w:rPr>
                <w:b/>
                <w:bCs/>
                <w:sz w:val="20"/>
              </w:rPr>
              <w:t>Előző év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  <w:r w:rsidRPr="00A2084F">
              <w:rPr>
                <w:b/>
                <w:bCs/>
                <w:sz w:val="20"/>
              </w:rPr>
              <w:t>Tárgyév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  <w:r w:rsidRPr="00A2084F">
              <w:rPr>
                <w:b/>
                <w:bCs/>
                <w:sz w:val="20"/>
              </w:rPr>
              <w:t>Előző év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  <w:r w:rsidRPr="00A2084F">
              <w:rPr>
                <w:b/>
                <w:bCs/>
                <w:sz w:val="20"/>
              </w:rPr>
              <w:t>Tárgyév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  <w:r w:rsidRPr="00A2084F">
              <w:rPr>
                <w:b/>
                <w:bCs/>
                <w:sz w:val="20"/>
              </w:rPr>
              <w:t>Változás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%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%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 xml:space="preserve">Tartósan </w:t>
            </w:r>
            <w:proofErr w:type="spellStart"/>
            <w:r w:rsidRPr="00A2084F">
              <w:rPr>
                <w:sz w:val="20"/>
              </w:rPr>
              <w:t>befektett</w:t>
            </w:r>
            <w:proofErr w:type="spellEnd"/>
            <w:r w:rsidRPr="00A2084F">
              <w:rPr>
                <w:sz w:val="20"/>
              </w:rPr>
              <w:t xml:space="preserve"> eszközök aránya %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Befektetett eszközök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6 140 946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7 048 465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91,06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97,09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106,63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Eszközök összesen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6 743 758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7 259 398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4A1D8B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Forgóeszközök aránya %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Forgóeszközök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593 831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209 002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8,81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2,88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32,70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Eszközök összesen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6 743 758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7 259 398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Befektetett eszközök fedezettsége %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Saját tőke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38 384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43 768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0,63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0,62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99,35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Befektetett eszközök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6 140 946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7 048 465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Tárgyi eszközök fedezettsége %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Saját tőke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38 384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43 768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0,63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0,62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99,30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Tárgyi eszközök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6 131 022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7 040 269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Tőkeerősség (Saját tőke arány)%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Saját tőke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38 384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43 768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0,57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105,93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Források összesen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6 743 758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7 259 398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4A1D8B" w:rsidP="004A1D8B">
            <w:pPr>
              <w:jc w:val="left"/>
              <w:rPr>
                <w:sz w:val="20"/>
              </w:rPr>
            </w:pPr>
            <w:r>
              <w:rPr>
                <w:sz w:val="20"/>
              </w:rPr>
              <w:t>Rövid lejáratú köte</w:t>
            </w:r>
            <w:r w:rsidR="00A2084F" w:rsidRPr="00A2084F">
              <w:rPr>
                <w:sz w:val="20"/>
              </w:rPr>
              <w:t>lezettségek aránya %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Rövid lejáratú köt.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184 278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214 226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2,73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2,95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107,99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Források összesen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6 743 758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7 259 398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Hosszú lejáratú kötelezettségek aránya %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Hosszú lejáratú köt.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4 473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5 781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0,07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120,06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Források összesen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6 743 758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7 259 398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4A1D8B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Kötelezettségek aránya %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Kötelezettségek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188 751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220 007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2,80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3,03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108,28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Források összesen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6 743 758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7 259 398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</w:tr>
      <w:tr w:rsidR="00A2084F" w:rsidRPr="00A2084F" w:rsidTr="004A1D8B">
        <w:trPr>
          <w:trHeight w:val="282"/>
        </w:trPr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</w:tr>
      <w:tr w:rsidR="00A2084F" w:rsidRPr="00A2084F" w:rsidTr="004A1D8B">
        <w:trPr>
          <w:trHeight w:val="282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  <w:r w:rsidRPr="00A2084F">
              <w:rPr>
                <w:b/>
                <w:bCs/>
                <w:sz w:val="20"/>
              </w:rPr>
              <w:t>VAGYON MŰKÖDTETÉS HATÉKONYSÁGA</w:t>
            </w:r>
          </w:p>
        </w:tc>
      </w:tr>
      <w:tr w:rsidR="00A2084F" w:rsidRPr="00A2084F" w:rsidTr="004A1D8B">
        <w:trPr>
          <w:trHeight w:val="282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11. számú melléklet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</w:tr>
      <w:tr w:rsidR="00A2084F" w:rsidRPr="00A2084F" w:rsidTr="004A1D8B">
        <w:trPr>
          <w:trHeight w:val="282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</w:p>
        </w:tc>
      </w:tr>
      <w:tr w:rsidR="00A2084F" w:rsidRPr="00A2084F" w:rsidTr="004A1D8B">
        <w:trPr>
          <w:trHeight w:val="282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b/>
                <w:bCs/>
                <w:sz w:val="20"/>
              </w:rPr>
            </w:pPr>
            <w:r w:rsidRPr="00A2084F">
              <w:rPr>
                <w:b/>
                <w:bCs/>
                <w:sz w:val="20"/>
              </w:rPr>
              <w:t>Mutató megnevezése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  <w:r w:rsidRPr="00A2084F">
              <w:rPr>
                <w:b/>
                <w:bCs/>
                <w:sz w:val="20"/>
              </w:rPr>
              <w:t>Mutató számítása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  <w:r w:rsidRPr="00A2084F">
              <w:rPr>
                <w:b/>
                <w:bCs/>
                <w:sz w:val="20"/>
              </w:rPr>
              <w:t>Előző év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  <w:r w:rsidRPr="00A2084F">
              <w:rPr>
                <w:b/>
                <w:bCs/>
                <w:sz w:val="20"/>
              </w:rPr>
              <w:t>Tárgyév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  <w:r w:rsidRPr="00A2084F">
              <w:rPr>
                <w:b/>
                <w:bCs/>
                <w:sz w:val="20"/>
              </w:rPr>
              <w:t>Előző év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  <w:r w:rsidRPr="00A2084F">
              <w:rPr>
                <w:b/>
                <w:bCs/>
                <w:sz w:val="20"/>
              </w:rPr>
              <w:t>Tárgyév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b/>
                <w:bCs/>
                <w:sz w:val="20"/>
              </w:rPr>
            </w:pPr>
            <w:r w:rsidRPr="00A2084F">
              <w:rPr>
                <w:b/>
                <w:bCs/>
                <w:sz w:val="20"/>
              </w:rPr>
              <w:t>Változás</w:t>
            </w:r>
          </w:p>
        </w:tc>
      </w:tr>
      <w:tr w:rsidR="00A2084F" w:rsidRPr="00A2084F" w:rsidTr="004A1D8B">
        <w:trPr>
          <w:trHeight w:val="282"/>
        </w:trPr>
        <w:tc>
          <w:tcPr>
            <w:tcW w:w="2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8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</w:tr>
      <w:tr w:rsidR="00A2084F" w:rsidRPr="00A2084F" w:rsidTr="004A1D8B">
        <w:trPr>
          <w:trHeight w:val="282"/>
        </w:trPr>
        <w:tc>
          <w:tcPr>
            <w:tcW w:w="275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4A1D8B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Eszközök fordulatszáma</w:t>
            </w:r>
          </w:p>
        </w:tc>
        <w:tc>
          <w:tcPr>
            <w:tcW w:w="18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Nettó árbevétel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146 652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137 892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</w:tr>
      <w:tr w:rsidR="00A2084F" w:rsidRPr="00A2084F" w:rsidTr="004A1D8B">
        <w:trPr>
          <w:trHeight w:val="282"/>
        </w:trPr>
        <w:tc>
          <w:tcPr>
            <w:tcW w:w="2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8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Eszközök összesen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6 743 758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7 259 398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</w:tr>
      <w:tr w:rsidR="00A2084F" w:rsidRPr="00A2084F" w:rsidTr="004A1D8B">
        <w:trPr>
          <w:trHeight w:val="282"/>
        </w:trPr>
        <w:tc>
          <w:tcPr>
            <w:tcW w:w="275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Tárgyi eszközök fordulatszáma</w:t>
            </w:r>
          </w:p>
        </w:tc>
        <w:tc>
          <w:tcPr>
            <w:tcW w:w="18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Nettó árbevétel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146 652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137 892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rFonts w:ascii="Arial CE" w:hAnsi="Arial CE" w:cs="Arial CE"/>
                <w:szCs w:val="24"/>
              </w:rPr>
            </w:pPr>
            <w:r w:rsidRPr="00A2084F">
              <w:rPr>
                <w:rFonts w:ascii="Arial CE" w:hAnsi="Arial CE" w:cs="Arial CE"/>
                <w:szCs w:val="24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rFonts w:ascii="Arial CE" w:hAnsi="Arial CE" w:cs="Arial CE"/>
                <w:szCs w:val="24"/>
              </w:rPr>
            </w:pPr>
            <w:r w:rsidRPr="00A2084F">
              <w:rPr>
                <w:rFonts w:ascii="Arial CE" w:hAnsi="Arial CE" w:cs="Arial CE"/>
                <w:szCs w:val="24"/>
              </w:rPr>
              <w:t> </w:t>
            </w:r>
          </w:p>
        </w:tc>
      </w:tr>
      <w:tr w:rsidR="00A2084F" w:rsidRPr="00A2084F" w:rsidTr="004A1D8B">
        <w:trPr>
          <w:trHeight w:val="282"/>
        </w:trPr>
        <w:tc>
          <w:tcPr>
            <w:tcW w:w="275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8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Tárgyi eszközök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6 131 022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7 040 269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</w:tr>
      <w:tr w:rsidR="00A2084F" w:rsidRPr="00A2084F" w:rsidTr="004A1D8B">
        <w:trPr>
          <w:trHeight w:val="282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4A1D8B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Készletek fordulatszáma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Nettó árbevétel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146 652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137 892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rFonts w:ascii="Arial CE" w:hAnsi="Arial CE" w:cs="Arial CE"/>
                <w:szCs w:val="24"/>
              </w:rPr>
            </w:pPr>
            <w:r w:rsidRPr="00A2084F">
              <w:rPr>
                <w:rFonts w:ascii="Arial CE" w:hAnsi="Arial CE" w:cs="Arial CE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rFonts w:ascii="Arial CE" w:hAnsi="Arial CE" w:cs="Arial CE"/>
                <w:szCs w:val="24"/>
              </w:rPr>
            </w:pPr>
            <w:r w:rsidRPr="00A2084F">
              <w:rPr>
                <w:rFonts w:ascii="Arial CE" w:hAnsi="Arial CE" w:cs="Arial CE"/>
                <w:szCs w:val="24"/>
              </w:rPr>
              <w:t> </w:t>
            </w:r>
          </w:p>
        </w:tc>
      </w:tr>
      <w:tr w:rsidR="00A2084F" w:rsidRPr="00A2084F" w:rsidTr="004A1D8B">
        <w:trPr>
          <w:trHeight w:val="282"/>
        </w:trPr>
        <w:tc>
          <w:tcPr>
            <w:tcW w:w="2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Átlagos készletek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2 992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4 392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</w:tr>
      <w:tr w:rsidR="00A2084F" w:rsidRPr="00A2084F" w:rsidTr="004A1D8B">
        <w:trPr>
          <w:trHeight w:val="282"/>
        </w:trPr>
        <w:tc>
          <w:tcPr>
            <w:tcW w:w="275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4A1D8B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Saját tőke fordulatszáma</w:t>
            </w:r>
          </w:p>
        </w:tc>
        <w:tc>
          <w:tcPr>
            <w:tcW w:w="18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Nettó árbevétel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146 652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  <w:u w:val="single"/>
              </w:rPr>
            </w:pPr>
            <w:r w:rsidRPr="00A2084F">
              <w:rPr>
                <w:sz w:val="20"/>
                <w:u w:val="single"/>
              </w:rPr>
              <w:t>137 892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3,15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</w:tr>
      <w:tr w:rsidR="00A2084F" w:rsidRPr="00A2084F" w:rsidTr="004A1D8B">
        <w:trPr>
          <w:trHeight w:val="282"/>
        </w:trPr>
        <w:tc>
          <w:tcPr>
            <w:tcW w:w="2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084F" w:rsidRPr="00A2084F" w:rsidRDefault="00A2084F" w:rsidP="00A2084F">
            <w:pPr>
              <w:jc w:val="left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8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Saját tőke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38 384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43 768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sz w:val="20"/>
              </w:rPr>
            </w:pPr>
            <w:r w:rsidRPr="00A2084F">
              <w:rPr>
                <w:sz w:val="20"/>
              </w:rPr>
              <w:t> </w:t>
            </w:r>
          </w:p>
        </w:tc>
      </w:tr>
    </w:tbl>
    <w:p w:rsidR="00336249" w:rsidRDefault="00336249" w:rsidP="005D092E">
      <w:pPr>
        <w:tabs>
          <w:tab w:val="left" w:pos="9214"/>
        </w:tabs>
        <w:ind w:right="283"/>
        <w:rPr>
          <w:b/>
          <w:szCs w:val="24"/>
        </w:rPr>
      </w:pPr>
    </w:p>
    <w:p w:rsidR="00336249" w:rsidRDefault="00336249" w:rsidP="005D092E">
      <w:pPr>
        <w:tabs>
          <w:tab w:val="left" w:pos="9214"/>
        </w:tabs>
        <w:ind w:right="283"/>
        <w:rPr>
          <w:b/>
          <w:szCs w:val="24"/>
        </w:rPr>
      </w:pPr>
    </w:p>
    <w:p w:rsidR="00A368FB" w:rsidRDefault="00A368FB" w:rsidP="005D092E">
      <w:pPr>
        <w:tabs>
          <w:tab w:val="left" w:pos="9214"/>
        </w:tabs>
        <w:ind w:right="283"/>
        <w:rPr>
          <w:b/>
          <w:szCs w:val="24"/>
        </w:rPr>
      </w:pPr>
    </w:p>
    <w:p w:rsidR="004A1D8B" w:rsidRDefault="004A1D8B" w:rsidP="005D092E">
      <w:pPr>
        <w:tabs>
          <w:tab w:val="left" w:pos="9214"/>
        </w:tabs>
        <w:ind w:right="283"/>
        <w:rPr>
          <w:b/>
          <w:szCs w:val="24"/>
        </w:rPr>
      </w:pPr>
    </w:p>
    <w:p w:rsidR="004A1D8B" w:rsidRDefault="004A1D8B" w:rsidP="005D092E">
      <w:pPr>
        <w:tabs>
          <w:tab w:val="left" w:pos="9214"/>
        </w:tabs>
        <w:ind w:right="283"/>
        <w:rPr>
          <w:b/>
          <w:szCs w:val="24"/>
        </w:rPr>
      </w:pPr>
    </w:p>
    <w:p w:rsidR="004A1D8B" w:rsidRDefault="004A1D8B" w:rsidP="005D092E">
      <w:pPr>
        <w:tabs>
          <w:tab w:val="left" w:pos="9214"/>
        </w:tabs>
        <w:ind w:right="283"/>
        <w:rPr>
          <w:b/>
          <w:szCs w:val="24"/>
        </w:rPr>
      </w:pPr>
    </w:p>
    <w:p w:rsidR="004A1D8B" w:rsidRDefault="004A1D8B" w:rsidP="005D092E">
      <w:pPr>
        <w:tabs>
          <w:tab w:val="left" w:pos="9214"/>
        </w:tabs>
        <w:ind w:right="283"/>
        <w:rPr>
          <w:b/>
          <w:szCs w:val="24"/>
        </w:rPr>
      </w:pPr>
    </w:p>
    <w:p w:rsidR="004A1D8B" w:rsidRDefault="004A1D8B">
      <w:pPr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5D092E" w:rsidRPr="00AC25D2" w:rsidRDefault="005D092E" w:rsidP="005D092E">
      <w:pPr>
        <w:tabs>
          <w:tab w:val="left" w:pos="9214"/>
        </w:tabs>
        <w:ind w:right="283"/>
        <w:rPr>
          <w:b/>
          <w:szCs w:val="24"/>
        </w:rPr>
      </w:pPr>
      <w:r w:rsidRPr="00AC25D2">
        <w:rPr>
          <w:b/>
          <w:szCs w:val="24"/>
        </w:rPr>
        <w:lastRenderedPageBreak/>
        <w:t xml:space="preserve"> A FOGLALKOZTATOTT MUNKAVÁLLALÓKKAL KAPCSOLATOS</w:t>
      </w:r>
    </w:p>
    <w:p w:rsidR="005D092E" w:rsidRPr="00AC25D2" w:rsidRDefault="005D092E" w:rsidP="005D092E">
      <w:pPr>
        <w:tabs>
          <w:tab w:val="left" w:pos="9214"/>
        </w:tabs>
        <w:ind w:right="283"/>
        <w:rPr>
          <w:b/>
          <w:szCs w:val="24"/>
        </w:rPr>
      </w:pPr>
      <w:r w:rsidRPr="00AC25D2">
        <w:rPr>
          <w:b/>
          <w:szCs w:val="24"/>
        </w:rPr>
        <w:t>INFORMÁCIÓK</w:t>
      </w:r>
    </w:p>
    <w:p w:rsidR="005D092E" w:rsidRPr="00AC25D2" w:rsidRDefault="005D092E" w:rsidP="005D092E">
      <w:pPr>
        <w:tabs>
          <w:tab w:val="left" w:pos="9214"/>
        </w:tabs>
        <w:ind w:right="283"/>
        <w:rPr>
          <w:b/>
          <w:szCs w:val="24"/>
        </w:rPr>
      </w:pPr>
    </w:p>
    <w:p w:rsidR="005D092E" w:rsidRPr="00AC25D2" w:rsidRDefault="005D092E" w:rsidP="005D092E">
      <w:pPr>
        <w:tabs>
          <w:tab w:val="left" w:pos="9214"/>
        </w:tabs>
        <w:ind w:right="283"/>
        <w:rPr>
          <w:szCs w:val="24"/>
        </w:rPr>
      </w:pPr>
      <w:r w:rsidRPr="00AC25D2">
        <w:rPr>
          <w:szCs w:val="24"/>
        </w:rPr>
        <w:t>A foglalkoztatottak 201</w:t>
      </w:r>
      <w:r w:rsidR="00F56697">
        <w:rPr>
          <w:szCs w:val="24"/>
        </w:rPr>
        <w:t>4</w:t>
      </w:r>
      <w:r w:rsidRPr="00AC25D2">
        <w:rPr>
          <w:szCs w:val="24"/>
        </w:rPr>
        <w:t xml:space="preserve">. éves átlagos statisztikai létszáma </w:t>
      </w:r>
      <w:r w:rsidR="00666CAE">
        <w:rPr>
          <w:szCs w:val="24"/>
        </w:rPr>
        <w:t>5</w:t>
      </w:r>
      <w:r w:rsidR="00F56697">
        <w:rPr>
          <w:szCs w:val="24"/>
        </w:rPr>
        <w:t>7 f</w:t>
      </w:r>
      <w:r w:rsidRPr="00AC25D2">
        <w:rPr>
          <w:szCs w:val="24"/>
        </w:rPr>
        <w:t>ő</w:t>
      </w:r>
      <w:r w:rsidR="00F56697">
        <w:rPr>
          <w:szCs w:val="24"/>
        </w:rPr>
        <w:t>, fizikai 29 fő, szellemi 28 fő.</w:t>
      </w:r>
    </w:p>
    <w:p w:rsidR="00A368FB" w:rsidRDefault="00A368FB" w:rsidP="00BB2C0E">
      <w:pPr>
        <w:tabs>
          <w:tab w:val="left" w:pos="9214"/>
        </w:tabs>
        <w:ind w:right="283"/>
        <w:rPr>
          <w:b/>
          <w:szCs w:val="24"/>
        </w:rPr>
      </w:pPr>
    </w:p>
    <w:p w:rsidR="00BB2C0E" w:rsidRPr="00BB2C0E" w:rsidRDefault="00BB2C0E" w:rsidP="00BB2C0E">
      <w:pPr>
        <w:tabs>
          <w:tab w:val="left" w:pos="9214"/>
        </w:tabs>
        <w:ind w:right="283"/>
        <w:rPr>
          <w:b/>
          <w:szCs w:val="24"/>
        </w:rPr>
      </w:pPr>
      <w:r w:rsidRPr="00BB2C0E">
        <w:rPr>
          <w:b/>
          <w:szCs w:val="24"/>
        </w:rPr>
        <w:t>A VÁLLALKOZÁS VEZETŐINEK ADOTT JUTTATÁSOK</w:t>
      </w:r>
    </w:p>
    <w:p w:rsidR="00BB2C0E" w:rsidRPr="00BB2C0E" w:rsidRDefault="00BB2C0E" w:rsidP="00BB2C0E">
      <w:pPr>
        <w:tabs>
          <w:tab w:val="left" w:pos="9214"/>
        </w:tabs>
        <w:ind w:right="283"/>
        <w:rPr>
          <w:b/>
          <w:szCs w:val="24"/>
        </w:rPr>
      </w:pPr>
    </w:p>
    <w:p w:rsidR="00BB2C0E" w:rsidRPr="00BB2C0E" w:rsidRDefault="00A2084F" w:rsidP="00A2084F">
      <w:pPr>
        <w:tabs>
          <w:tab w:val="left" w:pos="9214"/>
        </w:tabs>
        <w:ind w:right="283"/>
        <w:jc w:val="center"/>
        <w:rPr>
          <w:b/>
          <w:szCs w:val="24"/>
        </w:rPr>
      </w:pPr>
      <w:r>
        <w:rPr>
          <w:szCs w:val="24"/>
        </w:rPr>
        <w:t xml:space="preserve">                                                     </w:t>
      </w:r>
      <w:proofErr w:type="gramStart"/>
      <w:r w:rsidR="00BB2C0E" w:rsidRPr="00BB2C0E">
        <w:rPr>
          <w:szCs w:val="24"/>
        </w:rPr>
        <w:t>adatok</w:t>
      </w:r>
      <w:proofErr w:type="gramEnd"/>
      <w:r w:rsidR="00BB2C0E" w:rsidRPr="00BB2C0E">
        <w:rPr>
          <w:szCs w:val="24"/>
        </w:rPr>
        <w:t xml:space="preserve"> Ft-ban</w:t>
      </w:r>
    </w:p>
    <w:tbl>
      <w:tblPr>
        <w:tblW w:w="5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0"/>
        <w:gridCol w:w="1778"/>
        <w:gridCol w:w="1261"/>
      </w:tblGrid>
      <w:tr w:rsidR="00A2084F" w:rsidRPr="00376964" w:rsidTr="00A2084F">
        <w:trPr>
          <w:trHeight w:val="510"/>
          <w:jc w:val="center"/>
        </w:trPr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084F" w:rsidRPr="00F47EC1" w:rsidRDefault="00A2084F" w:rsidP="00BB2C0E">
            <w:pPr>
              <w:jc w:val="center"/>
              <w:rPr>
                <w:b/>
                <w:bCs/>
                <w:szCs w:val="24"/>
              </w:rPr>
            </w:pPr>
            <w:r w:rsidRPr="00F47EC1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84F" w:rsidRPr="00F47EC1" w:rsidRDefault="00A2084F" w:rsidP="00BB2C0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2013.12.31.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84F" w:rsidRPr="00F47EC1" w:rsidRDefault="00A2084F" w:rsidP="00A2084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2014.12.31</w:t>
            </w:r>
          </w:p>
        </w:tc>
      </w:tr>
      <w:tr w:rsidR="00A2084F" w:rsidRPr="00376964" w:rsidTr="00A2084F">
        <w:trPr>
          <w:trHeight w:val="406"/>
          <w:jc w:val="center"/>
        </w:trPr>
        <w:tc>
          <w:tcPr>
            <w:tcW w:w="2090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A2084F" w:rsidRPr="00F47EC1" w:rsidRDefault="00A2084F" w:rsidP="00BB2C0E">
            <w:pPr>
              <w:rPr>
                <w:szCs w:val="24"/>
              </w:rPr>
            </w:pPr>
            <w:r w:rsidRPr="00F47EC1">
              <w:rPr>
                <w:szCs w:val="24"/>
              </w:rPr>
              <w:t>Ügyvezető</w:t>
            </w:r>
          </w:p>
        </w:tc>
        <w:tc>
          <w:tcPr>
            <w:tcW w:w="1778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2084F" w:rsidRPr="00F47EC1" w:rsidRDefault="00A2084F" w:rsidP="00BB2C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9 449</w:t>
            </w:r>
          </w:p>
        </w:tc>
        <w:tc>
          <w:tcPr>
            <w:tcW w:w="1261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84F" w:rsidRPr="00F47EC1" w:rsidRDefault="00A2084F" w:rsidP="00BB2C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13 082</w:t>
            </w:r>
          </w:p>
        </w:tc>
      </w:tr>
      <w:tr w:rsidR="00A2084F" w:rsidRPr="00376964" w:rsidTr="00A2084F">
        <w:trPr>
          <w:trHeight w:val="406"/>
          <w:jc w:val="center"/>
        </w:trPr>
        <w:tc>
          <w:tcPr>
            <w:tcW w:w="2090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A2084F" w:rsidRPr="00F47EC1" w:rsidRDefault="00A2084F" w:rsidP="00BB2C0E">
            <w:pPr>
              <w:rPr>
                <w:szCs w:val="24"/>
              </w:rPr>
            </w:pPr>
            <w:r w:rsidRPr="00F47EC1">
              <w:rPr>
                <w:szCs w:val="24"/>
              </w:rPr>
              <w:t>Stratégiai igazgató</w:t>
            </w:r>
          </w:p>
        </w:tc>
        <w:tc>
          <w:tcPr>
            <w:tcW w:w="1778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2084F" w:rsidRPr="00F47EC1" w:rsidRDefault="00A2084F" w:rsidP="00BB2C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84F" w:rsidRPr="00F47EC1" w:rsidRDefault="00A2084F" w:rsidP="00252F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3 580</w:t>
            </w:r>
          </w:p>
        </w:tc>
      </w:tr>
      <w:tr w:rsidR="00A2084F" w:rsidRPr="00376964" w:rsidTr="00A2084F">
        <w:trPr>
          <w:trHeight w:val="417"/>
          <w:jc w:val="center"/>
        </w:trPr>
        <w:tc>
          <w:tcPr>
            <w:tcW w:w="2090" w:type="dxa"/>
            <w:tcBorders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A2084F" w:rsidRPr="00F47EC1" w:rsidRDefault="00A2084F" w:rsidP="00BB2C0E">
            <w:pPr>
              <w:rPr>
                <w:szCs w:val="24"/>
              </w:rPr>
            </w:pPr>
            <w:r w:rsidRPr="00F47EC1">
              <w:rPr>
                <w:szCs w:val="24"/>
              </w:rPr>
              <w:t>Felügyelő Bizottság</w:t>
            </w:r>
          </w:p>
        </w:tc>
        <w:tc>
          <w:tcPr>
            <w:tcW w:w="1778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A2084F" w:rsidRPr="00F47EC1" w:rsidRDefault="00A2084F" w:rsidP="00BB2C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1 008</w:t>
            </w:r>
          </w:p>
        </w:tc>
        <w:tc>
          <w:tcPr>
            <w:tcW w:w="126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84F" w:rsidRPr="00F47EC1" w:rsidRDefault="00A2084F" w:rsidP="00BB2C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648</w:t>
            </w:r>
          </w:p>
        </w:tc>
      </w:tr>
      <w:tr w:rsidR="00A2084F" w:rsidRPr="00BB2C0E" w:rsidTr="00A2084F">
        <w:trPr>
          <w:trHeight w:val="424"/>
          <w:jc w:val="center"/>
        </w:trPr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084F" w:rsidRPr="00F47EC1" w:rsidRDefault="00A2084F" w:rsidP="00BB2C0E">
            <w:pPr>
              <w:jc w:val="center"/>
              <w:rPr>
                <w:b/>
                <w:szCs w:val="24"/>
              </w:rPr>
            </w:pPr>
            <w:r w:rsidRPr="00F47EC1">
              <w:rPr>
                <w:b/>
                <w:szCs w:val="24"/>
              </w:rPr>
              <w:t>Összesen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84F" w:rsidRPr="00F47EC1" w:rsidRDefault="00A2084F" w:rsidP="00BB2C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10 457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84F" w:rsidRPr="00F47EC1" w:rsidRDefault="00A2084F" w:rsidP="00BB2C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17 310</w:t>
            </w:r>
          </w:p>
        </w:tc>
      </w:tr>
    </w:tbl>
    <w:p w:rsidR="002F3394" w:rsidRDefault="002F3394" w:rsidP="002F3394">
      <w:pPr>
        <w:tabs>
          <w:tab w:val="left" w:pos="9214"/>
        </w:tabs>
        <w:ind w:right="283"/>
        <w:rPr>
          <w:b/>
          <w:szCs w:val="24"/>
          <w:u w:val="single"/>
        </w:rPr>
      </w:pPr>
    </w:p>
    <w:p w:rsidR="002F3394" w:rsidRDefault="002F3394" w:rsidP="002F3394">
      <w:pPr>
        <w:tabs>
          <w:tab w:val="left" w:pos="9214"/>
        </w:tabs>
        <w:ind w:right="283"/>
        <w:rPr>
          <w:b/>
          <w:szCs w:val="24"/>
          <w:u w:val="single"/>
        </w:rPr>
      </w:pPr>
    </w:p>
    <w:p w:rsidR="002F3394" w:rsidRPr="00285E48" w:rsidRDefault="002F3394" w:rsidP="002F3394">
      <w:pPr>
        <w:tabs>
          <w:tab w:val="left" w:pos="9214"/>
        </w:tabs>
        <w:ind w:right="283"/>
        <w:rPr>
          <w:b/>
          <w:szCs w:val="24"/>
          <w:u w:val="single"/>
        </w:rPr>
      </w:pPr>
      <w:r w:rsidRPr="00285E48">
        <w:rPr>
          <w:b/>
          <w:szCs w:val="24"/>
          <w:u w:val="single"/>
        </w:rPr>
        <w:t>A vezető tisztségviselők tevékenységükért üzleti év után járó járandóságának bemutatása</w:t>
      </w:r>
    </w:p>
    <w:p w:rsidR="002F3394" w:rsidRPr="00285E48" w:rsidRDefault="002F3394" w:rsidP="002F3394">
      <w:pPr>
        <w:tabs>
          <w:tab w:val="left" w:pos="9214"/>
        </w:tabs>
        <w:ind w:right="283"/>
        <w:rPr>
          <w:b/>
          <w:szCs w:val="24"/>
          <w:u w:val="single"/>
        </w:rPr>
      </w:pPr>
    </w:p>
    <w:p w:rsidR="002F3394" w:rsidRPr="00285E48" w:rsidRDefault="002F3394" w:rsidP="002F3394">
      <w:pPr>
        <w:tabs>
          <w:tab w:val="left" w:pos="9214"/>
        </w:tabs>
        <w:ind w:right="283"/>
        <w:rPr>
          <w:szCs w:val="24"/>
        </w:rPr>
      </w:pPr>
      <w:r w:rsidRPr="00285E48">
        <w:rPr>
          <w:szCs w:val="24"/>
        </w:rPr>
        <w:t>Az Ügyvezető a Társaság ügyvezetői teendőit munkaviszony keretében látja el.</w:t>
      </w:r>
    </w:p>
    <w:p w:rsidR="002F3394" w:rsidRPr="00285E48" w:rsidRDefault="002F3394" w:rsidP="002F3394">
      <w:pPr>
        <w:tabs>
          <w:tab w:val="left" w:pos="9214"/>
        </w:tabs>
        <w:ind w:right="283"/>
        <w:rPr>
          <w:szCs w:val="24"/>
        </w:rPr>
      </w:pPr>
      <w:r w:rsidRPr="00285E48">
        <w:rPr>
          <w:szCs w:val="24"/>
        </w:rPr>
        <w:t>Díjazását az Alapító évente határozza meg.</w:t>
      </w:r>
    </w:p>
    <w:p w:rsidR="002F3394" w:rsidRPr="008A154C" w:rsidRDefault="002F3394" w:rsidP="002F3394">
      <w:pPr>
        <w:tabs>
          <w:tab w:val="left" w:pos="9214"/>
        </w:tabs>
        <w:ind w:right="283"/>
        <w:rPr>
          <w:b/>
          <w:color w:val="FF0000"/>
          <w:szCs w:val="24"/>
        </w:rPr>
      </w:pPr>
    </w:p>
    <w:p w:rsidR="002F3394" w:rsidRPr="00285E48" w:rsidRDefault="002F3394" w:rsidP="002F3394">
      <w:pPr>
        <w:tabs>
          <w:tab w:val="left" w:pos="9214"/>
        </w:tabs>
        <w:ind w:right="283"/>
        <w:rPr>
          <w:b/>
          <w:szCs w:val="24"/>
          <w:u w:val="single"/>
        </w:rPr>
      </w:pPr>
      <w:r w:rsidRPr="00285E48">
        <w:rPr>
          <w:b/>
          <w:szCs w:val="24"/>
          <w:u w:val="single"/>
        </w:rPr>
        <w:t>A felügyelő bizottság tagjainak tevékenységükért üzleti év után járó járandóságának bemutatása</w:t>
      </w:r>
    </w:p>
    <w:p w:rsidR="002F3394" w:rsidRPr="00285E48" w:rsidRDefault="002F3394" w:rsidP="002F3394">
      <w:pPr>
        <w:tabs>
          <w:tab w:val="left" w:pos="9214"/>
        </w:tabs>
        <w:ind w:right="283"/>
        <w:rPr>
          <w:b/>
          <w:szCs w:val="24"/>
        </w:rPr>
      </w:pPr>
    </w:p>
    <w:p w:rsidR="002F3394" w:rsidRPr="00285E48" w:rsidRDefault="002F3394" w:rsidP="002F3394">
      <w:pPr>
        <w:tabs>
          <w:tab w:val="left" w:pos="9214"/>
        </w:tabs>
        <w:ind w:right="283"/>
        <w:rPr>
          <w:szCs w:val="24"/>
        </w:rPr>
      </w:pPr>
      <w:r w:rsidRPr="00285E48">
        <w:rPr>
          <w:szCs w:val="24"/>
        </w:rPr>
        <w:t>A Felügyelő Bizottság ellenőrzi a Társaság működését és gazdálkodását. A Felügyelő Bizottság díjazását az Alapító évente határozza meg.</w:t>
      </w:r>
    </w:p>
    <w:p w:rsidR="002F3394" w:rsidRDefault="002F3394" w:rsidP="002F3394">
      <w:pPr>
        <w:tabs>
          <w:tab w:val="left" w:pos="9214"/>
        </w:tabs>
        <w:ind w:right="283"/>
        <w:rPr>
          <w:szCs w:val="24"/>
        </w:rPr>
      </w:pPr>
    </w:p>
    <w:p w:rsidR="004A1D8B" w:rsidRDefault="004A1D8B" w:rsidP="002F3394">
      <w:pPr>
        <w:tabs>
          <w:tab w:val="left" w:pos="9214"/>
        </w:tabs>
        <w:ind w:right="283"/>
        <w:rPr>
          <w:szCs w:val="24"/>
        </w:rPr>
      </w:pPr>
    </w:p>
    <w:p w:rsidR="004A1D8B" w:rsidRPr="00285E48" w:rsidRDefault="004A1D8B" w:rsidP="002F3394">
      <w:pPr>
        <w:tabs>
          <w:tab w:val="left" w:pos="9214"/>
        </w:tabs>
        <w:ind w:right="283"/>
        <w:rPr>
          <w:szCs w:val="24"/>
        </w:rPr>
      </w:pPr>
    </w:p>
    <w:p w:rsidR="00A368FB" w:rsidRDefault="00A368FB" w:rsidP="002F3394">
      <w:pPr>
        <w:tabs>
          <w:tab w:val="left" w:pos="9214"/>
        </w:tabs>
        <w:ind w:right="283"/>
        <w:rPr>
          <w:b/>
          <w:szCs w:val="24"/>
        </w:rPr>
      </w:pPr>
    </w:p>
    <w:p w:rsidR="002F3394" w:rsidRPr="007A060C" w:rsidRDefault="002F3394" w:rsidP="002F3394">
      <w:pPr>
        <w:tabs>
          <w:tab w:val="left" w:pos="9214"/>
        </w:tabs>
        <w:ind w:right="283"/>
        <w:rPr>
          <w:b/>
          <w:szCs w:val="24"/>
        </w:rPr>
      </w:pPr>
      <w:r w:rsidRPr="00042FB5">
        <w:rPr>
          <w:b/>
          <w:caps/>
          <w:szCs w:val="24"/>
        </w:rPr>
        <w:t>Összegzés</w:t>
      </w:r>
      <w:r w:rsidRPr="007A060C">
        <w:rPr>
          <w:b/>
          <w:szCs w:val="24"/>
        </w:rPr>
        <w:t xml:space="preserve"> </w:t>
      </w:r>
    </w:p>
    <w:p w:rsidR="002F3394" w:rsidRPr="007A060C" w:rsidRDefault="002F3394" w:rsidP="002F3394">
      <w:pPr>
        <w:tabs>
          <w:tab w:val="left" w:pos="9214"/>
        </w:tabs>
        <w:ind w:right="283"/>
        <w:rPr>
          <w:b/>
          <w:szCs w:val="24"/>
        </w:rPr>
      </w:pPr>
    </w:p>
    <w:p w:rsidR="002F3394" w:rsidRPr="007A060C" w:rsidRDefault="002F3394" w:rsidP="002F3394">
      <w:pPr>
        <w:tabs>
          <w:tab w:val="left" w:pos="9214"/>
        </w:tabs>
        <w:ind w:right="283"/>
        <w:rPr>
          <w:b/>
          <w:szCs w:val="24"/>
        </w:rPr>
      </w:pPr>
      <w:r w:rsidRPr="00A91FF3">
        <w:rPr>
          <w:b/>
          <w:szCs w:val="24"/>
        </w:rPr>
        <w:t>A Társaság 2</w:t>
      </w:r>
      <w:r w:rsidR="006F747E">
        <w:rPr>
          <w:b/>
          <w:szCs w:val="24"/>
        </w:rPr>
        <w:t>0</w:t>
      </w:r>
      <w:r w:rsidRPr="00A91FF3">
        <w:rPr>
          <w:b/>
          <w:szCs w:val="24"/>
        </w:rPr>
        <w:t>1</w:t>
      </w:r>
      <w:r w:rsidR="00F56697">
        <w:rPr>
          <w:b/>
          <w:szCs w:val="24"/>
        </w:rPr>
        <w:t>4</w:t>
      </w:r>
      <w:r w:rsidRPr="00A91FF3">
        <w:rPr>
          <w:b/>
          <w:szCs w:val="24"/>
        </w:rPr>
        <w:t xml:space="preserve">. évi mérleg szerinti eredménye pozitív, </w:t>
      </w:r>
      <w:r w:rsidR="00F56697">
        <w:rPr>
          <w:b/>
          <w:szCs w:val="24"/>
        </w:rPr>
        <w:t>5</w:t>
      </w:r>
      <w:r w:rsidR="003114A6">
        <w:rPr>
          <w:b/>
          <w:szCs w:val="24"/>
        </w:rPr>
        <w:t> </w:t>
      </w:r>
      <w:r w:rsidR="00F56697">
        <w:rPr>
          <w:b/>
          <w:szCs w:val="24"/>
        </w:rPr>
        <w:t>383</w:t>
      </w:r>
      <w:r w:rsidR="003114A6">
        <w:rPr>
          <w:b/>
          <w:szCs w:val="24"/>
        </w:rPr>
        <w:t xml:space="preserve"> </w:t>
      </w:r>
      <w:proofErr w:type="spellStart"/>
      <w:r w:rsidRPr="00A91FF3">
        <w:rPr>
          <w:b/>
          <w:szCs w:val="24"/>
        </w:rPr>
        <w:t>eFt</w:t>
      </w:r>
      <w:proofErr w:type="spellEnd"/>
      <w:r w:rsidRPr="00A91FF3">
        <w:rPr>
          <w:b/>
          <w:szCs w:val="24"/>
        </w:rPr>
        <w:t>.</w:t>
      </w:r>
      <w:r>
        <w:rPr>
          <w:szCs w:val="24"/>
        </w:rPr>
        <w:t xml:space="preserve"> </w:t>
      </w:r>
      <w:r w:rsidRPr="007A060C">
        <w:rPr>
          <w:szCs w:val="24"/>
        </w:rPr>
        <w:t>A mérleg és az eredmény-kimutatás elemzése alapján megállapítható, hogy a 201</w:t>
      </w:r>
      <w:r w:rsidR="00F56697">
        <w:rPr>
          <w:szCs w:val="24"/>
        </w:rPr>
        <w:t>4</w:t>
      </w:r>
      <w:r w:rsidRPr="007A060C">
        <w:rPr>
          <w:szCs w:val="24"/>
        </w:rPr>
        <w:t>. üzleti évben a Társaság pénzügyi-gazdasági helyzete stabil, megalapozza a jövőbeni kiegyensúlyozott hatékony működést.</w:t>
      </w:r>
    </w:p>
    <w:p w:rsidR="002F3394" w:rsidRDefault="002F3394" w:rsidP="002F3394">
      <w:pPr>
        <w:tabs>
          <w:tab w:val="left" w:pos="9214"/>
        </w:tabs>
        <w:ind w:right="283"/>
        <w:rPr>
          <w:szCs w:val="24"/>
        </w:rPr>
      </w:pPr>
      <w:r>
        <w:rPr>
          <w:szCs w:val="24"/>
        </w:rPr>
        <w:t xml:space="preserve">A </w:t>
      </w:r>
      <w:r w:rsidR="003114A6">
        <w:rPr>
          <w:szCs w:val="24"/>
        </w:rPr>
        <w:t xml:space="preserve">Társaság az alkotóművészeti támogató tevékenységét teljes körűen elvégezte, az egyedi szakmai feladatoknak is eleget tett. </w:t>
      </w:r>
      <w:r w:rsidRPr="007A060C">
        <w:rPr>
          <w:szCs w:val="24"/>
        </w:rPr>
        <w:t xml:space="preserve">A nehézségek ellenére a Társaságnak sikerült úrrá lenni a felhalmozódott feladatokon és sikeresen megoldani ezeket.  </w:t>
      </w:r>
    </w:p>
    <w:p w:rsidR="002F3394" w:rsidRDefault="002F3394" w:rsidP="002F3394">
      <w:pPr>
        <w:tabs>
          <w:tab w:val="left" w:pos="9214"/>
        </w:tabs>
        <w:ind w:right="283"/>
        <w:rPr>
          <w:szCs w:val="24"/>
        </w:rPr>
      </w:pPr>
    </w:p>
    <w:p w:rsidR="002F3394" w:rsidRDefault="002F3394" w:rsidP="002F3394">
      <w:pPr>
        <w:tabs>
          <w:tab w:val="left" w:pos="9214"/>
        </w:tabs>
        <w:ind w:right="283"/>
        <w:rPr>
          <w:szCs w:val="24"/>
        </w:rPr>
      </w:pPr>
    </w:p>
    <w:p w:rsidR="002F3394" w:rsidRPr="006B0211" w:rsidRDefault="002F3394" w:rsidP="002F3394">
      <w:pPr>
        <w:tabs>
          <w:tab w:val="left" w:pos="9214"/>
        </w:tabs>
        <w:ind w:right="283"/>
        <w:rPr>
          <w:szCs w:val="24"/>
        </w:rPr>
      </w:pPr>
      <w:r>
        <w:rPr>
          <w:szCs w:val="24"/>
        </w:rPr>
        <w:t>Szentendre</w:t>
      </w:r>
      <w:r w:rsidRPr="00F86B91">
        <w:rPr>
          <w:szCs w:val="24"/>
        </w:rPr>
        <w:t xml:space="preserve">, </w:t>
      </w:r>
      <w:r w:rsidR="00FD6FD4">
        <w:rPr>
          <w:szCs w:val="24"/>
        </w:rPr>
        <w:t>2015. május 20.</w:t>
      </w:r>
    </w:p>
    <w:p w:rsidR="002F3394" w:rsidRDefault="002F3394" w:rsidP="002F3394">
      <w:pPr>
        <w:tabs>
          <w:tab w:val="left" w:pos="9214"/>
        </w:tabs>
        <w:ind w:right="283"/>
        <w:rPr>
          <w:color w:val="FF0000"/>
          <w:szCs w:val="24"/>
        </w:rPr>
      </w:pPr>
    </w:p>
    <w:p w:rsidR="002F3394" w:rsidRDefault="002F3394" w:rsidP="002F3394">
      <w:pPr>
        <w:tabs>
          <w:tab w:val="left" w:pos="9214"/>
        </w:tabs>
        <w:ind w:right="283"/>
        <w:rPr>
          <w:color w:val="FF0000"/>
          <w:szCs w:val="24"/>
        </w:rPr>
      </w:pPr>
    </w:p>
    <w:p w:rsidR="002F3394" w:rsidRPr="00F86B91" w:rsidRDefault="002F3394" w:rsidP="002F3394">
      <w:pPr>
        <w:tabs>
          <w:tab w:val="left" w:pos="9214"/>
        </w:tabs>
        <w:ind w:right="283"/>
        <w:rPr>
          <w:szCs w:val="24"/>
        </w:rPr>
      </w:pPr>
    </w:p>
    <w:p w:rsidR="002F3394" w:rsidRPr="00F86B91" w:rsidRDefault="002F3394" w:rsidP="002F3394">
      <w:pPr>
        <w:pStyle w:val="Szvegtrzs"/>
        <w:tabs>
          <w:tab w:val="left" w:pos="5670"/>
          <w:tab w:val="right" w:leader="dot" w:pos="9072"/>
        </w:tabs>
        <w:rPr>
          <w:sz w:val="24"/>
          <w:szCs w:val="24"/>
        </w:rPr>
      </w:pPr>
      <w:r w:rsidRPr="00F86B91">
        <w:rPr>
          <w:sz w:val="24"/>
          <w:szCs w:val="24"/>
        </w:rPr>
        <w:tab/>
      </w:r>
      <w:r w:rsidRPr="00F86B91">
        <w:rPr>
          <w:sz w:val="24"/>
          <w:szCs w:val="24"/>
        </w:rPr>
        <w:tab/>
      </w:r>
    </w:p>
    <w:p w:rsidR="002F3394" w:rsidRPr="00F86B91" w:rsidRDefault="002F3394" w:rsidP="002F3394">
      <w:pPr>
        <w:pStyle w:val="Szvegtrzs"/>
        <w:tabs>
          <w:tab w:val="center" w:pos="7371"/>
        </w:tabs>
        <w:rPr>
          <w:sz w:val="24"/>
          <w:szCs w:val="24"/>
        </w:rPr>
      </w:pPr>
      <w:r w:rsidRPr="00F86B91">
        <w:rPr>
          <w:sz w:val="24"/>
          <w:szCs w:val="24"/>
        </w:rPr>
        <w:tab/>
      </w:r>
      <w:r w:rsidR="00F56697">
        <w:rPr>
          <w:sz w:val="24"/>
          <w:szCs w:val="24"/>
        </w:rPr>
        <w:t>Hóvári János</w:t>
      </w:r>
    </w:p>
    <w:p w:rsidR="00304DD1" w:rsidRPr="00EF62F6" w:rsidRDefault="002F3394" w:rsidP="00A2084F">
      <w:pPr>
        <w:pStyle w:val="Szvegtrzs"/>
        <w:tabs>
          <w:tab w:val="center" w:pos="7371"/>
        </w:tabs>
      </w:pPr>
      <w:r w:rsidRPr="00F86B91">
        <w:rPr>
          <w:sz w:val="24"/>
          <w:szCs w:val="24"/>
        </w:rPr>
        <w:tab/>
      </w:r>
      <w:proofErr w:type="gramStart"/>
      <w:r w:rsidRPr="00F86B91">
        <w:rPr>
          <w:sz w:val="24"/>
          <w:szCs w:val="24"/>
        </w:rPr>
        <w:t>ügyvezető</w:t>
      </w:r>
      <w:proofErr w:type="gramEnd"/>
      <w:r>
        <w:rPr>
          <w:sz w:val="24"/>
          <w:szCs w:val="24"/>
        </w:rPr>
        <w:t xml:space="preserve"> </w:t>
      </w:r>
    </w:p>
    <w:sectPr w:rsidR="00304DD1" w:rsidRPr="00EF62F6" w:rsidSect="00A719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6" w:bottom="1134" w:left="1417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67" w:rsidRDefault="00C77567">
      <w:r>
        <w:separator/>
      </w:r>
    </w:p>
  </w:endnote>
  <w:endnote w:type="continuationSeparator" w:id="0">
    <w:p w:rsidR="00C77567" w:rsidRDefault="00C7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567" w:rsidRDefault="00C7756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77567" w:rsidRDefault="00C7756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567" w:rsidRDefault="00C77567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5D6B">
      <w:rPr>
        <w:noProof/>
      </w:rPr>
      <w:t>5</w:t>
    </w:r>
    <w:r>
      <w:rPr>
        <w:noProof/>
      </w:rPr>
      <w:fldChar w:fldCharType="end"/>
    </w:r>
  </w:p>
  <w:p w:rsidR="00C77567" w:rsidRDefault="00C77567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567" w:rsidRDefault="00C7756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67" w:rsidRDefault="00C77567">
      <w:r>
        <w:separator/>
      </w:r>
    </w:p>
  </w:footnote>
  <w:footnote w:type="continuationSeparator" w:id="0">
    <w:p w:rsidR="00C77567" w:rsidRDefault="00C77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567" w:rsidRDefault="00C7756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567" w:rsidRPr="00FC75BE" w:rsidRDefault="00C77567" w:rsidP="00FB78D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567" w:rsidRDefault="00C7756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>
    <w:nsid w:val="01832096"/>
    <w:multiLevelType w:val="hybridMultilevel"/>
    <w:tmpl w:val="B0D678FA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1EA0D3B"/>
    <w:multiLevelType w:val="hybridMultilevel"/>
    <w:tmpl w:val="8924AC98"/>
    <w:lvl w:ilvl="0" w:tplc="3580B9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4153E00"/>
    <w:multiLevelType w:val="hybridMultilevel"/>
    <w:tmpl w:val="7EC24054"/>
    <w:lvl w:ilvl="0" w:tplc="A1769A4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716B8"/>
    <w:multiLevelType w:val="hybridMultilevel"/>
    <w:tmpl w:val="FAB0DBAC"/>
    <w:lvl w:ilvl="0" w:tplc="4746BDDA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58A2E57"/>
    <w:multiLevelType w:val="hybridMultilevel"/>
    <w:tmpl w:val="9DA09CF8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7307CBB"/>
    <w:multiLevelType w:val="hybridMultilevel"/>
    <w:tmpl w:val="B858A5AA"/>
    <w:lvl w:ilvl="0" w:tplc="7C22B59C">
      <w:start w:val="6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08A00838"/>
    <w:multiLevelType w:val="hybridMultilevel"/>
    <w:tmpl w:val="8CE81C20"/>
    <w:lvl w:ilvl="0" w:tplc="A1769A4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535F22"/>
    <w:multiLevelType w:val="hybridMultilevel"/>
    <w:tmpl w:val="9974A1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272725"/>
    <w:multiLevelType w:val="hybridMultilevel"/>
    <w:tmpl w:val="E19E2F4A"/>
    <w:lvl w:ilvl="0" w:tplc="7C22B59C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FE60F8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FEE4ED6"/>
    <w:multiLevelType w:val="hybridMultilevel"/>
    <w:tmpl w:val="005AC0F8"/>
    <w:lvl w:ilvl="0" w:tplc="096CD33A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11AC2A43"/>
    <w:multiLevelType w:val="multilevel"/>
    <w:tmpl w:val="0808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6276CC"/>
    <w:multiLevelType w:val="multilevel"/>
    <w:tmpl w:val="846A6C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5D30356"/>
    <w:multiLevelType w:val="multilevel"/>
    <w:tmpl w:val="7B42389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Book Antiqua" w:hAnsi="Book Antiqua" w:hint="default"/>
        <w:b/>
        <w:i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5E93271"/>
    <w:multiLevelType w:val="hybridMultilevel"/>
    <w:tmpl w:val="BD96A63E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16241E4D"/>
    <w:multiLevelType w:val="singleLevel"/>
    <w:tmpl w:val="A1769A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70B2A3B"/>
    <w:multiLevelType w:val="hybridMultilevel"/>
    <w:tmpl w:val="7BD8A014"/>
    <w:lvl w:ilvl="0" w:tplc="941A580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A4046F1"/>
    <w:multiLevelType w:val="multilevel"/>
    <w:tmpl w:val="76F40B0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2012"/>
      <w:numFmt w:val="decimal"/>
      <w:lvlText w:val="%3."/>
      <w:lvlJc w:val="left"/>
      <w:pPr>
        <w:ind w:left="2340" w:hanging="54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 Antiqu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 Antiqu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A740893"/>
    <w:multiLevelType w:val="hybridMultilevel"/>
    <w:tmpl w:val="3D34553E"/>
    <w:lvl w:ilvl="0" w:tplc="040E000B">
      <w:start w:val="1"/>
      <w:numFmt w:val="bullet"/>
      <w:lvlText w:val=""/>
      <w:lvlJc w:val="left"/>
      <w:pPr>
        <w:ind w:left="1943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6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03" w:hanging="360"/>
      </w:pPr>
      <w:rPr>
        <w:rFonts w:ascii="Wingdings" w:hAnsi="Wingdings" w:hint="default"/>
      </w:rPr>
    </w:lvl>
  </w:abstractNum>
  <w:abstractNum w:abstractNumId="20">
    <w:nsid w:val="1C0E0212"/>
    <w:multiLevelType w:val="hybridMultilevel"/>
    <w:tmpl w:val="BE626F1C"/>
    <w:lvl w:ilvl="0" w:tplc="9210E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E2224ED"/>
    <w:multiLevelType w:val="hybridMultilevel"/>
    <w:tmpl w:val="8D22C50C"/>
    <w:lvl w:ilvl="0" w:tplc="040E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086FEE"/>
    <w:multiLevelType w:val="multilevel"/>
    <w:tmpl w:val="79B2123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1800"/>
      </w:pPr>
      <w:rPr>
        <w:rFonts w:hint="default"/>
      </w:rPr>
    </w:lvl>
  </w:abstractNum>
  <w:abstractNum w:abstractNumId="23">
    <w:nsid w:val="26CC28FA"/>
    <w:multiLevelType w:val="hybridMultilevel"/>
    <w:tmpl w:val="8E7CCA6E"/>
    <w:lvl w:ilvl="0" w:tplc="040E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5D64F0"/>
    <w:multiLevelType w:val="hybridMultilevel"/>
    <w:tmpl w:val="1E46DA72"/>
    <w:lvl w:ilvl="0" w:tplc="A1769A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F52BC3"/>
    <w:multiLevelType w:val="hybridMultilevel"/>
    <w:tmpl w:val="BD7251C8"/>
    <w:lvl w:ilvl="0" w:tplc="10888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DB66C47"/>
    <w:multiLevelType w:val="hybridMultilevel"/>
    <w:tmpl w:val="75BC442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E151BAD"/>
    <w:multiLevelType w:val="hybridMultilevel"/>
    <w:tmpl w:val="DBA4A99A"/>
    <w:lvl w:ilvl="0" w:tplc="7C22B59C">
      <w:start w:val="6"/>
      <w:numFmt w:val="bullet"/>
      <w:lvlText w:val="-"/>
      <w:lvlJc w:val="left"/>
      <w:pPr>
        <w:ind w:left="157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28">
    <w:nsid w:val="2E411D7A"/>
    <w:multiLevelType w:val="multilevel"/>
    <w:tmpl w:val="34ECD3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29">
    <w:nsid w:val="34BF418F"/>
    <w:multiLevelType w:val="multilevel"/>
    <w:tmpl w:val="A2565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3BDA5DE3"/>
    <w:multiLevelType w:val="hybridMultilevel"/>
    <w:tmpl w:val="4E2C4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362FD1"/>
    <w:multiLevelType w:val="hybridMultilevel"/>
    <w:tmpl w:val="332CA0D8"/>
    <w:lvl w:ilvl="0" w:tplc="3580B9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3D45533D"/>
    <w:multiLevelType w:val="hybridMultilevel"/>
    <w:tmpl w:val="365CB8C0"/>
    <w:lvl w:ilvl="0" w:tplc="040E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D731817"/>
    <w:multiLevelType w:val="hybridMultilevel"/>
    <w:tmpl w:val="CB58721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0C74703"/>
    <w:multiLevelType w:val="hybridMultilevel"/>
    <w:tmpl w:val="230C0AD8"/>
    <w:lvl w:ilvl="0" w:tplc="7C22B59C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421907AA"/>
    <w:multiLevelType w:val="hybridMultilevel"/>
    <w:tmpl w:val="659A5F0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DB1BD5"/>
    <w:multiLevelType w:val="hybridMultilevel"/>
    <w:tmpl w:val="159C6A3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49F3831"/>
    <w:multiLevelType w:val="hybridMultilevel"/>
    <w:tmpl w:val="F03CF032"/>
    <w:lvl w:ilvl="0" w:tplc="7C22B59C">
      <w:start w:val="6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>
    <w:nsid w:val="46CD5B40"/>
    <w:multiLevelType w:val="hybridMultilevel"/>
    <w:tmpl w:val="FC98F994"/>
    <w:lvl w:ilvl="0" w:tplc="7C22B59C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8262FFD"/>
    <w:multiLevelType w:val="hybridMultilevel"/>
    <w:tmpl w:val="53CA0748"/>
    <w:lvl w:ilvl="0" w:tplc="040E000B">
      <w:start w:val="1"/>
      <w:numFmt w:val="bullet"/>
      <w:lvlText w:val=""/>
      <w:lvlJc w:val="left"/>
      <w:pPr>
        <w:ind w:left="187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0">
    <w:nsid w:val="48610844"/>
    <w:multiLevelType w:val="hybridMultilevel"/>
    <w:tmpl w:val="7E3AEA20"/>
    <w:lvl w:ilvl="0" w:tplc="040E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710C60"/>
    <w:multiLevelType w:val="hybridMultilevel"/>
    <w:tmpl w:val="F93E85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8749CF"/>
    <w:multiLevelType w:val="hybridMultilevel"/>
    <w:tmpl w:val="BA8865CA"/>
    <w:lvl w:ilvl="0" w:tplc="7C22B59C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4C40038D"/>
    <w:multiLevelType w:val="hybridMultilevel"/>
    <w:tmpl w:val="F466A534"/>
    <w:lvl w:ilvl="0" w:tplc="075A4516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2622CE"/>
    <w:multiLevelType w:val="hybridMultilevel"/>
    <w:tmpl w:val="8DA21870"/>
    <w:lvl w:ilvl="0" w:tplc="E1CC0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026147B"/>
    <w:multiLevelType w:val="hybridMultilevel"/>
    <w:tmpl w:val="75C0C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1E7EBA"/>
    <w:multiLevelType w:val="hybridMultilevel"/>
    <w:tmpl w:val="E7A685D2"/>
    <w:lvl w:ilvl="0" w:tplc="A1769A48">
      <w:start w:val="1"/>
      <w:numFmt w:val="bullet"/>
      <w:lvlText w:val="-"/>
      <w:lvlJc w:val="left"/>
      <w:pPr>
        <w:ind w:left="2149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7">
    <w:nsid w:val="524E474F"/>
    <w:multiLevelType w:val="hybridMultilevel"/>
    <w:tmpl w:val="6A90B3D6"/>
    <w:lvl w:ilvl="0" w:tplc="38F0C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3F1040"/>
    <w:multiLevelType w:val="hybridMultilevel"/>
    <w:tmpl w:val="3AD2E850"/>
    <w:lvl w:ilvl="0" w:tplc="040E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60B258D"/>
    <w:multiLevelType w:val="hybridMultilevel"/>
    <w:tmpl w:val="712E554A"/>
    <w:lvl w:ilvl="0" w:tplc="A1769A48">
      <w:start w:val="1"/>
      <w:numFmt w:val="bullet"/>
      <w:lvlText w:val="-"/>
      <w:lvlJc w:val="left"/>
      <w:pPr>
        <w:ind w:left="941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50">
    <w:nsid w:val="58FD36DE"/>
    <w:multiLevelType w:val="multilevel"/>
    <w:tmpl w:val="A3EE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9D20926"/>
    <w:multiLevelType w:val="hybridMultilevel"/>
    <w:tmpl w:val="AE3E18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-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-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-Times New Rom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AB10BD8"/>
    <w:multiLevelType w:val="hybridMultilevel"/>
    <w:tmpl w:val="E89093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B17579A"/>
    <w:multiLevelType w:val="hybridMultilevel"/>
    <w:tmpl w:val="1152D7E2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4">
    <w:nsid w:val="5B9938F2"/>
    <w:multiLevelType w:val="hybridMultilevel"/>
    <w:tmpl w:val="71AC5238"/>
    <w:lvl w:ilvl="0" w:tplc="BA561E7A">
      <w:start w:val="201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CCD78B9"/>
    <w:multiLevelType w:val="multilevel"/>
    <w:tmpl w:val="6FFEF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>
    <w:nsid w:val="5E593F7E"/>
    <w:multiLevelType w:val="hybridMultilevel"/>
    <w:tmpl w:val="2FFA11B4"/>
    <w:lvl w:ilvl="0" w:tplc="040E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7">
    <w:nsid w:val="670B655C"/>
    <w:multiLevelType w:val="singleLevel"/>
    <w:tmpl w:val="84CC1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>
    <w:nsid w:val="686C3A10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9">
    <w:nsid w:val="695108B5"/>
    <w:multiLevelType w:val="multilevel"/>
    <w:tmpl w:val="14B6FC6C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A396ACD"/>
    <w:multiLevelType w:val="multilevel"/>
    <w:tmpl w:val="5460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E7E1630"/>
    <w:multiLevelType w:val="hybridMultilevel"/>
    <w:tmpl w:val="6468767C"/>
    <w:lvl w:ilvl="0" w:tplc="7E7A9A9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9" w:hanging="360"/>
      </w:pPr>
    </w:lvl>
    <w:lvl w:ilvl="2" w:tplc="040E001B" w:tentative="1">
      <w:start w:val="1"/>
      <w:numFmt w:val="lowerRoman"/>
      <w:lvlText w:val="%3."/>
      <w:lvlJc w:val="right"/>
      <w:pPr>
        <w:ind w:left="3229" w:hanging="180"/>
      </w:pPr>
    </w:lvl>
    <w:lvl w:ilvl="3" w:tplc="040E000F" w:tentative="1">
      <w:start w:val="1"/>
      <w:numFmt w:val="decimal"/>
      <w:lvlText w:val="%4."/>
      <w:lvlJc w:val="left"/>
      <w:pPr>
        <w:ind w:left="3949" w:hanging="360"/>
      </w:pPr>
    </w:lvl>
    <w:lvl w:ilvl="4" w:tplc="040E0019" w:tentative="1">
      <w:start w:val="1"/>
      <w:numFmt w:val="lowerLetter"/>
      <w:lvlText w:val="%5."/>
      <w:lvlJc w:val="left"/>
      <w:pPr>
        <w:ind w:left="4669" w:hanging="360"/>
      </w:pPr>
    </w:lvl>
    <w:lvl w:ilvl="5" w:tplc="040E001B" w:tentative="1">
      <w:start w:val="1"/>
      <w:numFmt w:val="lowerRoman"/>
      <w:lvlText w:val="%6."/>
      <w:lvlJc w:val="right"/>
      <w:pPr>
        <w:ind w:left="5389" w:hanging="180"/>
      </w:pPr>
    </w:lvl>
    <w:lvl w:ilvl="6" w:tplc="040E000F" w:tentative="1">
      <w:start w:val="1"/>
      <w:numFmt w:val="decimal"/>
      <w:lvlText w:val="%7."/>
      <w:lvlJc w:val="left"/>
      <w:pPr>
        <w:ind w:left="6109" w:hanging="360"/>
      </w:pPr>
    </w:lvl>
    <w:lvl w:ilvl="7" w:tplc="040E0019" w:tentative="1">
      <w:start w:val="1"/>
      <w:numFmt w:val="lowerLetter"/>
      <w:lvlText w:val="%8."/>
      <w:lvlJc w:val="left"/>
      <w:pPr>
        <w:ind w:left="6829" w:hanging="360"/>
      </w:pPr>
    </w:lvl>
    <w:lvl w:ilvl="8" w:tplc="040E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2">
    <w:nsid w:val="70443C3D"/>
    <w:multiLevelType w:val="hybridMultilevel"/>
    <w:tmpl w:val="971A4016"/>
    <w:lvl w:ilvl="0" w:tplc="A1769A48">
      <w:start w:val="1"/>
      <w:numFmt w:val="bullet"/>
      <w:lvlText w:val="-"/>
      <w:lvlJc w:val="left"/>
      <w:pPr>
        <w:ind w:left="213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3">
    <w:nsid w:val="72FE4BD0"/>
    <w:multiLevelType w:val="multilevel"/>
    <w:tmpl w:val="31B07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4">
    <w:nsid w:val="745069D9"/>
    <w:multiLevelType w:val="hybridMultilevel"/>
    <w:tmpl w:val="D1FEB2C0"/>
    <w:lvl w:ilvl="0" w:tplc="040E000B">
      <w:start w:val="1"/>
      <w:numFmt w:val="bullet"/>
      <w:lvlText w:val=""/>
      <w:lvlJc w:val="left"/>
      <w:pPr>
        <w:ind w:left="15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65">
    <w:nsid w:val="773911CA"/>
    <w:multiLevelType w:val="hybridMultilevel"/>
    <w:tmpl w:val="6754807C"/>
    <w:lvl w:ilvl="0" w:tplc="7C22B59C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78743D29"/>
    <w:multiLevelType w:val="hybridMultilevel"/>
    <w:tmpl w:val="FDB6EAF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50321B"/>
    <w:multiLevelType w:val="hybridMultilevel"/>
    <w:tmpl w:val="DB96BD12"/>
    <w:lvl w:ilvl="0" w:tplc="7C22B59C">
      <w:start w:val="6"/>
      <w:numFmt w:val="bullet"/>
      <w:lvlText w:val="-"/>
      <w:lvlJc w:val="left"/>
      <w:pPr>
        <w:ind w:left="157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68">
    <w:nsid w:val="7ABD0778"/>
    <w:multiLevelType w:val="multilevel"/>
    <w:tmpl w:val="DCE852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32"/>
  </w:num>
  <w:num w:numId="3">
    <w:abstractNumId w:val="55"/>
  </w:num>
  <w:num w:numId="4">
    <w:abstractNumId w:val="66"/>
  </w:num>
  <w:num w:numId="5">
    <w:abstractNumId w:val="18"/>
  </w:num>
  <w:num w:numId="6">
    <w:abstractNumId w:val="51"/>
  </w:num>
  <w:num w:numId="7">
    <w:abstractNumId w:val="16"/>
  </w:num>
  <w:num w:numId="8">
    <w:abstractNumId w:val="50"/>
  </w:num>
  <w:num w:numId="9">
    <w:abstractNumId w:val="12"/>
  </w:num>
  <w:num w:numId="10">
    <w:abstractNumId w:val="59"/>
  </w:num>
  <w:num w:numId="11">
    <w:abstractNumId w:val="57"/>
  </w:num>
  <w:num w:numId="12">
    <w:abstractNumId w:val="68"/>
  </w:num>
  <w:num w:numId="13">
    <w:abstractNumId w:val="10"/>
  </w:num>
  <w:num w:numId="14">
    <w:abstractNumId w:val="58"/>
  </w:num>
  <w:num w:numId="15">
    <w:abstractNumId w:val="60"/>
  </w:num>
  <w:num w:numId="16">
    <w:abstractNumId w:val="29"/>
  </w:num>
  <w:num w:numId="17">
    <w:abstractNumId w:val="52"/>
  </w:num>
  <w:num w:numId="18">
    <w:abstractNumId w:val="26"/>
  </w:num>
  <w:num w:numId="19">
    <w:abstractNumId w:val="63"/>
  </w:num>
  <w:num w:numId="20">
    <w:abstractNumId w:val="14"/>
  </w:num>
  <w:num w:numId="21">
    <w:abstractNumId w:val="0"/>
  </w:num>
  <w:num w:numId="22">
    <w:abstractNumId w:val="22"/>
  </w:num>
  <w:num w:numId="23">
    <w:abstractNumId w:val="64"/>
  </w:num>
  <w:num w:numId="24">
    <w:abstractNumId w:val="39"/>
  </w:num>
  <w:num w:numId="25">
    <w:abstractNumId w:val="19"/>
  </w:num>
  <w:num w:numId="26">
    <w:abstractNumId w:val="35"/>
  </w:num>
  <w:num w:numId="27">
    <w:abstractNumId w:val="56"/>
  </w:num>
  <w:num w:numId="28">
    <w:abstractNumId w:val="53"/>
  </w:num>
  <w:num w:numId="29">
    <w:abstractNumId w:val="42"/>
  </w:num>
  <w:num w:numId="30">
    <w:abstractNumId w:val="34"/>
  </w:num>
  <w:num w:numId="31">
    <w:abstractNumId w:val="33"/>
  </w:num>
  <w:num w:numId="32">
    <w:abstractNumId w:val="6"/>
  </w:num>
  <w:num w:numId="33">
    <w:abstractNumId w:val="5"/>
  </w:num>
  <w:num w:numId="34">
    <w:abstractNumId w:val="37"/>
  </w:num>
  <w:num w:numId="35">
    <w:abstractNumId w:val="23"/>
  </w:num>
  <w:num w:numId="36">
    <w:abstractNumId w:val="65"/>
  </w:num>
  <w:num w:numId="37">
    <w:abstractNumId w:val="40"/>
  </w:num>
  <w:num w:numId="38">
    <w:abstractNumId w:val="38"/>
  </w:num>
  <w:num w:numId="39">
    <w:abstractNumId w:val="21"/>
  </w:num>
  <w:num w:numId="40">
    <w:abstractNumId w:val="9"/>
  </w:num>
  <w:num w:numId="41">
    <w:abstractNumId w:val="48"/>
  </w:num>
  <w:num w:numId="42">
    <w:abstractNumId w:val="67"/>
  </w:num>
  <w:num w:numId="43">
    <w:abstractNumId w:val="27"/>
  </w:num>
  <w:num w:numId="44">
    <w:abstractNumId w:val="30"/>
  </w:num>
  <w:num w:numId="45">
    <w:abstractNumId w:val="8"/>
  </w:num>
  <w:num w:numId="46">
    <w:abstractNumId w:val="1"/>
  </w:num>
  <w:num w:numId="47">
    <w:abstractNumId w:val="41"/>
  </w:num>
  <w:num w:numId="48">
    <w:abstractNumId w:val="11"/>
  </w:num>
  <w:num w:numId="49">
    <w:abstractNumId w:val="36"/>
  </w:num>
  <w:num w:numId="50">
    <w:abstractNumId w:val="62"/>
  </w:num>
  <w:num w:numId="51">
    <w:abstractNumId w:val="46"/>
  </w:num>
  <w:num w:numId="52">
    <w:abstractNumId w:val="24"/>
  </w:num>
  <w:num w:numId="53">
    <w:abstractNumId w:val="31"/>
  </w:num>
  <w:num w:numId="54">
    <w:abstractNumId w:val="7"/>
  </w:num>
  <w:num w:numId="55">
    <w:abstractNumId w:val="49"/>
  </w:num>
  <w:num w:numId="56">
    <w:abstractNumId w:val="17"/>
  </w:num>
  <w:num w:numId="57">
    <w:abstractNumId w:val="44"/>
  </w:num>
  <w:num w:numId="58">
    <w:abstractNumId w:val="15"/>
  </w:num>
  <w:num w:numId="59">
    <w:abstractNumId w:val="25"/>
  </w:num>
  <w:num w:numId="60">
    <w:abstractNumId w:val="20"/>
  </w:num>
  <w:num w:numId="61">
    <w:abstractNumId w:val="2"/>
  </w:num>
  <w:num w:numId="62">
    <w:abstractNumId w:val="47"/>
  </w:num>
  <w:num w:numId="63">
    <w:abstractNumId w:val="54"/>
  </w:num>
  <w:num w:numId="64">
    <w:abstractNumId w:val="4"/>
  </w:num>
  <w:num w:numId="65">
    <w:abstractNumId w:val="43"/>
  </w:num>
  <w:num w:numId="66">
    <w:abstractNumId w:val="28"/>
  </w:num>
  <w:num w:numId="67">
    <w:abstractNumId w:val="13"/>
  </w:num>
  <w:num w:numId="68">
    <w:abstractNumId w:val="45"/>
  </w:num>
  <w:num w:numId="69">
    <w:abstractNumId w:val="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A8"/>
    <w:rsid w:val="0000098C"/>
    <w:rsid w:val="00002EB6"/>
    <w:rsid w:val="00003528"/>
    <w:rsid w:val="00006D7C"/>
    <w:rsid w:val="000077A6"/>
    <w:rsid w:val="000107A2"/>
    <w:rsid w:val="000108EF"/>
    <w:rsid w:val="00011DC8"/>
    <w:rsid w:val="0001308F"/>
    <w:rsid w:val="00014C83"/>
    <w:rsid w:val="00014FE5"/>
    <w:rsid w:val="00015031"/>
    <w:rsid w:val="0001551A"/>
    <w:rsid w:val="00015F09"/>
    <w:rsid w:val="000160E4"/>
    <w:rsid w:val="0001647D"/>
    <w:rsid w:val="00016DE5"/>
    <w:rsid w:val="00016F3F"/>
    <w:rsid w:val="00017F0C"/>
    <w:rsid w:val="00020693"/>
    <w:rsid w:val="00021EBC"/>
    <w:rsid w:val="000234EF"/>
    <w:rsid w:val="00023BA1"/>
    <w:rsid w:val="000252B7"/>
    <w:rsid w:val="00025B45"/>
    <w:rsid w:val="000261B8"/>
    <w:rsid w:val="00026CFF"/>
    <w:rsid w:val="0002753F"/>
    <w:rsid w:val="00030677"/>
    <w:rsid w:val="00032762"/>
    <w:rsid w:val="00033075"/>
    <w:rsid w:val="00033F59"/>
    <w:rsid w:val="00035935"/>
    <w:rsid w:val="000363C3"/>
    <w:rsid w:val="0003671B"/>
    <w:rsid w:val="000422F8"/>
    <w:rsid w:val="00042FB5"/>
    <w:rsid w:val="00043107"/>
    <w:rsid w:val="00043486"/>
    <w:rsid w:val="000436DB"/>
    <w:rsid w:val="000444C0"/>
    <w:rsid w:val="00044E42"/>
    <w:rsid w:val="00045CCF"/>
    <w:rsid w:val="00051765"/>
    <w:rsid w:val="00051E35"/>
    <w:rsid w:val="0005343C"/>
    <w:rsid w:val="00053521"/>
    <w:rsid w:val="000546E8"/>
    <w:rsid w:val="00054EDD"/>
    <w:rsid w:val="00055201"/>
    <w:rsid w:val="000553B8"/>
    <w:rsid w:val="00056EB7"/>
    <w:rsid w:val="00056EF2"/>
    <w:rsid w:val="0006166D"/>
    <w:rsid w:val="00062851"/>
    <w:rsid w:val="0006359C"/>
    <w:rsid w:val="000640D6"/>
    <w:rsid w:val="00065DE9"/>
    <w:rsid w:val="00065F90"/>
    <w:rsid w:val="0006608B"/>
    <w:rsid w:val="00070D3B"/>
    <w:rsid w:val="0007157C"/>
    <w:rsid w:val="00071D6E"/>
    <w:rsid w:val="0007381B"/>
    <w:rsid w:val="00073E4A"/>
    <w:rsid w:val="000801AF"/>
    <w:rsid w:val="00080586"/>
    <w:rsid w:val="000815C9"/>
    <w:rsid w:val="000820C5"/>
    <w:rsid w:val="00082199"/>
    <w:rsid w:val="00082429"/>
    <w:rsid w:val="000843F6"/>
    <w:rsid w:val="00086199"/>
    <w:rsid w:val="0008683C"/>
    <w:rsid w:val="00086981"/>
    <w:rsid w:val="00086C06"/>
    <w:rsid w:val="00090F05"/>
    <w:rsid w:val="00092E43"/>
    <w:rsid w:val="00093330"/>
    <w:rsid w:val="000937A9"/>
    <w:rsid w:val="00095DBA"/>
    <w:rsid w:val="00096D32"/>
    <w:rsid w:val="00097BA4"/>
    <w:rsid w:val="000A0AC9"/>
    <w:rsid w:val="000A3509"/>
    <w:rsid w:val="000A3856"/>
    <w:rsid w:val="000A3863"/>
    <w:rsid w:val="000A408B"/>
    <w:rsid w:val="000A580D"/>
    <w:rsid w:val="000A6429"/>
    <w:rsid w:val="000B1877"/>
    <w:rsid w:val="000B1C7A"/>
    <w:rsid w:val="000B2161"/>
    <w:rsid w:val="000B3ED1"/>
    <w:rsid w:val="000B4653"/>
    <w:rsid w:val="000B49A8"/>
    <w:rsid w:val="000B4CB3"/>
    <w:rsid w:val="000B7462"/>
    <w:rsid w:val="000C04D4"/>
    <w:rsid w:val="000C0B65"/>
    <w:rsid w:val="000C26A4"/>
    <w:rsid w:val="000C36C2"/>
    <w:rsid w:val="000C5742"/>
    <w:rsid w:val="000D0533"/>
    <w:rsid w:val="000D1081"/>
    <w:rsid w:val="000D150E"/>
    <w:rsid w:val="000D26D6"/>
    <w:rsid w:val="000D3AED"/>
    <w:rsid w:val="000D40B9"/>
    <w:rsid w:val="000D43C7"/>
    <w:rsid w:val="000D574E"/>
    <w:rsid w:val="000D5AC9"/>
    <w:rsid w:val="000D5AF4"/>
    <w:rsid w:val="000D5C10"/>
    <w:rsid w:val="000D612E"/>
    <w:rsid w:val="000D69F3"/>
    <w:rsid w:val="000D771B"/>
    <w:rsid w:val="000E0807"/>
    <w:rsid w:val="000E1DF4"/>
    <w:rsid w:val="000E3ACB"/>
    <w:rsid w:val="000E4398"/>
    <w:rsid w:val="000E7470"/>
    <w:rsid w:val="000F15B3"/>
    <w:rsid w:val="000F172B"/>
    <w:rsid w:val="000F18F3"/>
    <w:rsid w:val="000F1914"/>
    <w:rsid w:val="000F2516"/>
    <w:rsid w:val="000F37A4"/>
    <w:rsid w:val="000F3C6F"/>
    <w:rsid w:val="000F450B"/>
    <w:rsid w:val="000F7B3D"/>
    <w:rsid w:val="00101958"/>
    <w:rsid w:val="00103C5D"/>
    <w:rsid w:val="0010422F"/>
    <w:rsid w:val="00104DD8"/>
    <w:rsid w:val="00105841"/>
    <w:rsid w:val="001074D6"/>
    <w:rsid w:val="0011030B"/>
    <w:rsid w:val="00110A24"/>
    <w:rsid w:val="001120B8"/>
    <w:rsid w:val="00112A06"/>
    <w:rsid w:val="00112B9E"/>
    <w:rsid w:val="00113974"/>
    <w:rsid w:val="00113D7A"/>
    <w:rsid w:val="00114F5B"/>
    <w:rsid w:val="00116E6D"/>
    <w:rsid w:val="00116E8D"/>
    <w:rsid w:val="00121CFE"/>
    <w:rsid w:val="001220E4"/>
    <w:rsid w:val="00122713"/>
    <w:rsid w:val="00123FAA"/>
    <w:rsid w:val="00124DAF"/>
    <w:rsid w:val="0012605C"/>
    <w:rsid w:val="00126264"/>
    <w:rsid w:val="0013012B"/>
    <w:rsid w:val="00130959"/>
    <w:rsid w:val="00131CED"/>
    <w:rsid w:val="00132CD7"/>
    <w:rsid w:val="00134ACF"/>
    <w:rsid w:val="001358BF"/>
    <w:rsid w:val="00136827"/>
    <w:rsid w:val="00137269"/>
    <w:rsid w:val="001404F8"/>
    <w:rsid w:val="00140F66"/>
    <w:rsid w:val="00141485"/>
    <w:rsid w:val="001445FB"/>
    <w:rsid w:val="00144995"/>
    <w:rsid w:val="00145CC7"/>
    <w:rsid w:val="00145EA1"/>
    <w:rsid w:val="001474FF"/>
    <w:rsid w:val="0015008F"/>
    <w:rsid w:val="00150621"/>
    <w:rsid w:val="00151564"/>
    <w:rsid w:val="001522BF"/>
    <w:rsid w:val="00152BF5"/>
    <w:rsid w:val="001542ED"/>
    <w:rsid w:val="001545EA"/>
    <w:rsid w:val="00156771"/>
    <w:rsid w:val="00162164"/>
    <w:rsid w:val="00163036"/>
    <w:rsid w:val="0016399B"/>
    <w:rsid w:val="00163EB7"/>
    <w:rsid w:val="001641BA"/>
    <w:rsid w:val="00164ED9"/>
    <w:rsid w:val="00167168"/>
    <w:rsid w:val="001726A1"/>
    <w:rsid w:val="00174556"/>
    <w:rsid w:val="00175592"/>
    <w:rsid w:val="00176FE8"/>
    <w:rsid w:val="00177697"/>
    <w:rsid w:val="00180612"/>
    <w:rsid w:val="0018084B"/>
    <w:rsid w:val="00180993"/>
    <w:rsid w:val="00180D26"/>
    <w:rsid w:val="00182155"/>
    <w:rsid w:val="00182252"/>
    <w:rsid w:val="0018300F"/>
    <w:rsid w:val="001831E3"/>
    <w:rsid w:val="00184CB9"/>
    <w:rsid w:val="00185984"/>
    <w:rsid w:val="00186BA2"/>
    <w:rsid w:val="00191567"/>
    <w:rsid w:val="00191637"/>
    <w:rsid w:val="00191BA2"/>
    <w:rsid w:val="0019309E"/>
    <w:rsid w:val="001936B0"/>
    <w:rsid w:val="00194211"/>
    <w:rsid w:val="001A134F"/>
    <w:rsid w:val="001A3545"/>
    <w:rsid w:val="001A36DB"/>
    <w:rsid w:val="001B10DB"/>
    <w:rsid w:val="001B27B3"/>
    <w:rsid w:val="001B3278"/>
    <w:rsid w:val="001B4F32"/>
    <w:rsid w:val="001B61A6"/>
    <w:rsid w:val="001B6715"/>
    <w:rsid w:val="001C0147"/>
    <w:rsid w:val="001C0B10"/>
    <w:rsid w:val="001C119A"/>
    <w:rsid w:val="001C132F"/>
    <w:rsid w:val="001C22C4"/>
    <w:rsid w:val="001C3293"/>
    <w:rsid w:val="001C5B70"/>
    <w:rsid w:val="001C66AE"/>
    <w:rsid w:val="001C6FC3"/>
    <w:rsid w:val="001C74CD"/>
    <w:rsid w:val="001D048B"/>
    <w:rsid w:val="001D1F10"/>
    <w:rsid w:val="001D263A"/>
    <w:rsid w:val="001D3A1F"/>
    <w:rsid w:val="001D3A6B"/>
    <w:rsid w:val="001D3D78"/>
    <w:rsid w:val="001D3F30"/>
    <w:rsid w:val="001D414A"/>
    <w:rsid w:val="001D4A56"/>
    <w:rsid w:val="001D4E9F"/>
    <w:rsid w:val="001D6A4B"/>
    <w:rsid w:val="001D7795"/>
    <w:rsid w:val="001D7B8F"/>
    <w:rsid w:val="001E11A3"/>
    <w:rsid w:val="001E16E9"/>
    <w:rsid w:val="001E1C65"/>
    <w:rsid w:val="001E29AE"/>
    <w:rsid w:val="001E2C10"/>
    <w:rsid w:val="001E2D86"/>
    <w:rsid w:val="001E3C4D"/>
    <w:rsid w:val="001E4445"/>
    <w:rsid w:val="001E5B93"/>
    <w:rsid w:val="001E5CE9"/>
    <w:rsid w:val="001E74AB"/>
    <w:rsid w:val="001E7B8A"/>
    <w:rsid w:val="001E7FE6"/>
    <w:rsid w:val="001F0F58"/>
    <w:rsid w:val="001F0F6B"/>
    <w:rsid w:val="001F1323"/>
    <w:rsid w:val="001F1E16"/>
    <w:rsid w:val="001F419F"/>
    <w:rsid w:val="001F50EE"/>
    <w:rsid w:val="001F58F0"/>
    <w:rsid w:val="001F59AA"/>
    <w:rsid w:val="001F5B1D"/>
    <w:rsid w:val="001F7A0C"/>
    <w:rsid w:val="001F7FBA"/>
    <w:rsid w:val="0020002D"/>
    <w:rsid w:val="0020093F"/>
    <w:rsid w:val="00205881"/>
    <w:rsid w:val="00211379"/>
    <w:rsid w:val="00212460"/>
    <w:rsid w:val="002124B8"/>
    <w:rsid w:val="00212618"/>
    <w:rsid w:val="002132D7"/>
    <w:rsid w:val="00213B62"/>
    <w:rsid w:val="002147FF"/>
    <w:rsid w:val="00215E1A"/>
    <w:rsid w:val="00216415"/>
    <w:rsid w:val="00216E82"/>
    <w:rsid w:val="002223BB"/>
    <w:rsid w:val="00222E50"/>
    <w:rsid w:val="00223494"/>
    <w:rsid w:val="00224788"/>
    <w:rsid w:val="00224E08"/>
    <w:rsid w:val="00224FFC"/>
    <w:rsid w:val="00225D29"/>
    <w:rsid w:val="002319D7"/>
    <w:rsid w:val="002325D5"/>
    <w:rsid w:val="002328A8"/>
    <w:rsid w:val="00232C90"/>
    <w:rsid w:val="00234CA1"/>
    <w:rsid w:val="0023541B"/>
    <w:rsid w:val="00235F0D"/>
    <w:rsid w:val="00240BED"/>
    <w:rsid w:val="002421C8"/>
    <w:rsid w:val="002429B4"/>
    <w:rsid w:val="00243A2B"/>
    <w:rsid w:val="00243BC8"/>
    <w:rsid w:val="0024512C"/>
    <w:rsid w:val="00245DED"/>
    <w:rsid w:val="002519BA"/>
    <w:rsid w:val="00252F41"/>
    <w:rsid w:val="00253621"/>
    <w:rsid w:val="00253626"/>
    <w:rsid w:val="002538A2"/>
    <w:rsid w:val="00253DF1"/>
    <w:rsid w:val="00253E20"/>
    <w:rsid w:val="002549B4"/>
    <w:rsid w:val="00254DBD"/>
    <w:rsid w:val="002550DC"/>
    <w:rsid w:val="002573EA"/>
    <w:rsid w:val="002576F7"/>
    <w:rsid w:val="00261969"/>
    <w:rsid w:val="00261EC9"/>
    <w:rsid w:val="00262577"/>
    <w:rsid w:val="0026292A"/>
    <w:rsid w:val="00264AF6"/>
    <w:rsid w:val="00264BC9"/>
    <w:rsid w:val="00264BFE"/>
    <w:rsid w:val="0026570D"/>
    <w:rsid w:val="0026582F"/>
    <w:rsid w:val="00265A3D"/>
    <w:rsid w:val="00267043"/>
    <w:rsid w:val="002673D2"/>
    <w:rsid w:val="00270A0C"/>
    <w:rsid w:val="00272F2B"/>
    <w:rsid w:val="002745F4"/>
    <w:rsid w:val="00274FEE"/>
    <w:rsid w:val="002767C7"/>
    <w:rsid w:val="00276EEB"/>
    <w:rsid w:val="00277A2D"/>
    <w:rsid w:val="00277B6C"/>
    <w:rsid w:val="00280916"/>
    <w:rsid w:val="00280C11"/>
    <w:rsid w:val="00281A8E"/>
    <w:rsid w:val="002821F6"/>
    <w:rsid w:val="002854DB"/>
    <w:rsid w:val="002857D4"/>
    <w:rsid w:val="00285E48"/>
    <w:rsid w:val="00287E0E"/>
    <w:rsid w:val="0029093A"/>
    <w:rsid w:val="00290AB0"/>
    <w:rsid w:val="00291A53"/>
    <w:rsid w:val="0029201D"/>
    <w:rsid w:val="00293570"/>
    <w:rsid w:val="00293812"/>
    <w:rsid w:val="00293A1E"/>
    <w:rsid w:val="0029656F"/>
    <w:rsid w:val="00297C4C"/>
    <w:rsid w:val="00297F1B"/>
    <w:rsid w:val="002A1265"/>
    <w:rsid w:val="002A3A82"/>
    <w:rsid w:val="002A3F50"/>
    <w:rsid w:val="002A49FC"/>
    <w:rsid w:val="002A572D"/>
    <w:rsid w:val="002A74FA"/>
    <w:rsid w:val="002B177C"/>
    <w:rsid w:val="002B3947"/>
    <w:rsid w:val="002B4191"/>
    <w:rsid w:val="002B4471"/>
    <w:rsid w:val="002B474B"/>
    <w:rsid w:val="002B51A1"/>
    <w:rsid w:val="002B51B9"/>
    <w:rsid w:val="002B6669"/>
    <w:rsid w:val="002B7758"/>
    <w:rsid w:val="002C044E"/>
    <w:rsid w:val="002C1DE6"/>
    <w:rsid w:val="002C2629"/>
    <w:rsid w:val="002C2A20"/>
    <w:rsid w:val="002C2EC8"/>
    <w:rsid w:val="002C3133"/>
    <w:rsid w:val="002C31DD"/>
    <w:rsid w:val="002C3432"/>
    <w:rsid w:val="002C3CF8"/>
    <w:rsid w:val="002C4214"/>
    <w:rsid w:val="002C44EF"/>
    <w:rsid w:val="002C456B"/>
    <w:rsid w:val="002C4583"/>
    <w:rsid w:val="002C528D"/>
    <w:rsid w:val="002C5B39"/>
    <w:rsid w:val="002C689E"/>
    <w:rsid w:val="002C6960"/>
    <w:rsid w:val="002C70FD"/>
    <w:rsid w:val="002C73ED"/>
    <w:rsid w:val="002C747D"/>
    <w:rsid w:val="002C7AB0"/>
    <w:rsid w:val="002C7DA3"/>
    <w:rsid w:val="002D101A"/>
    <w:rsid w:val="002D14E6"/>
    <w:rsid w:val="002D58D6"/>
    <w:rsid w:val="002D60B3"/>
    <w:rsid w:val="002D70D4"/>
    <w:rsid w:val="002D7933"/>
    <w:rsid w:val="002E14CE"/>
    <w:rsid w:val="002E1B80"/>
    <w:rsid w:val="002E221D"/>
    <w:rsid w:val="002E32B8"/>
    <w:rsid w:val="002E37DA"/>
    <w:rsid w:val="002E41A8"/>
    <w:rsid w:val="002E619F"/>
    <w:rsid w:val="002E6301"/>
    <w:rsid w:val="002E7019"/>
    <w:rsid w:val="002E731E"/>
    <w:rsid w:val="002F2DE0"/>
    <w:rsid w:val="002F3051"/>
    <w:rsid w:val="002F3394"/>
    <w:rsid w:val="002F5720"/>
    <w:rsid w:val="002F79B5"/>
    <w:rsid w:val="002F7AB6"/>
    <w:rsid w:val="002F7C50"/>
    <w:rsid w:val="00301842"/>
    <w:rsid w:val="00301C13"/>
    <w:rsid w:val="00301D7D"/>
    <w:rsid w:val="00301F3F"/>
    <w:rsid w:val="0030332C"/>
    <w:rsid w:val="0030426A"/>
    <w:rsid w:val="00304DD1"/>
    <w:rsid w:val="003053E0"/>
    <w:rsid w:val="003056CF"/>
    <w:rsid w:val="00306ED8"/>
    <w:rsid w:val="0030706C"/>
    <w:rsid w:val="00307584"/>
    <w:rsid w:val="0030780C"/>
    <w:rsid w:val="003105B5"/>
    <w:rsid w:val="003114A6"/>
    <w:rsid w:val="0031286C"/>
    <w:rsid w:val="00313806"/>
    <w:rsid w:val="003158B3"/>
    <w:rsid w:val="00316749"/>
    <w:rsid w:val="00316D60"/>
    <w:rsid w:val="00317695"/>
    <w:rsid w:val="00320361"/>
    <w:rsid w:val="003212C1"/>
    <w:rsid w:val="00321315"/>
    <w:rsid w:val="00321B55"/>
    <w:rsid w:val="003235D3"/>
    <w:rsid w:val="00323CE7"/>
    <w:rsid w:val="00324BDC"/>
    <w:rsid w:val="00324C74"/>
    <w:rsid w:val="00324F76"/>
    <w:rsid w:val="003267B9"/>
    <w:rsid w:val="00326F3D"/>
    <w:rsid w:val="00327583"/>
    <w:rsid w:val="0033141D"/>
    <w:rsid w:val="00331A6D"/>
    <w:rsid w:val="0033251D"/>
    <w:rsid w:val="00332A97"/>
    <w:rsid w:val="003332A2"/>
    <w:rsid w:val="0033352D"/>
    <w:rsid w:val="0033480C"/>
    <w:rsid w:val="00336249"/>
    <w:rsid w:val="00336EBE"/>
    <w:rsid w:val="0033728B"/>
    <w:rsid w:val="0034049A"/>
    <w:rsid w:val="003441BD"/>
    <w:rsid w:val="00344722"/>
    <w:rsid w:val="00345F67"/>
    <w:rsid w:val="003507F4"/>
    <w:rsid w:val="00350FF5"/>
    <w:rsid w:val="0035135B"/>
    <w:rsid w:val="00351782"/>
    <w:rsid w:val="00355A8B"/>
    <w:rsid w:val="003560FC"/>
    <w:rsid w:val="00357B06"/>
    <w:rsid w:val="003611E7"/>
    <w:rsid w:val="0036191F"/>
    <w:rsid w:val="00363069"/>
    <w:rsid w:val="00364F7E"/>
    <w:rsid w:val="0036605F"/>
    <w:rsid w:val="003672CC"/>
    <w:rsid w:val="00367FF4"/>
    <w:rsid w:val="00370941"/>
    <w:rsid w:val="003719B2"/>
    <w:rsid w:val="00371EB0"/>
    <w:rsid w:val="00373F97"/>
    <w:rsid w:val="00374404"/>
    <w:rsid w:val="0037450C"/>
    <w:rsid w:val="003754BE"/>
    <w:rsid w:val="003758AD"/>
    <w:rsid w:val="00376964"/>
    <w:rsid w:val="00381556"/>
    <w:rsid w:val="00381858"/>
    <w:rsid w:val="0038229D"/>
    <w:rsid w:val="003822F9"/>
    <w:rsid w:val="00383FEF"/>
    <w:rsid w:val="0038400F"/>
    <w:rsid w:val="00384FB4"/>
    <w:rsid w:val="00385A88"/>
    <w:rsid w:val="00387438"/>
    <w:rsid w:val="0038763A"/>
    <w:rsid w:val="00390C7B"/>
    <w:rsid w:val="00390F11"/>
    <w:rsid w:val="00391D07"/>
    <w:rsid w:val="00391E93"/>
    <w:rsid w:val="003930E9"/>
    <w:rsid w:val="00393930"/>
    <w:rsid w:val="00393B1F"/>
    <w:rsid w:val="00394027"/>
    <w:rsid w:val="00394D04"/>
    <w:rsid w:val="00395FB4"/>
    <w:rsid w:val="0039614C"/>
    <w:rsid w:val="00396C75"/>
    <w:rsid w:val="003A1390"/>
    <w:rsid w:val="003A3DA1"/>
    <w:rsid w:val="003A4A49"/>
    <w:rsid w:val="003A4C2B"/>
    <w:rsid w:val="003A5D5E"/>
    <w:rsid w:val="003A5ED1"/>
    <w:rsid w:val="003B0909"/>
    <w:rsid w:val="003B0F67"/>
    <w:rsid w:val="003B114B"/>
    <w:rsid w:val="003B2AC5"/>
    <w:rsid w:val="003B340B"/>
    <w:rsid w:val="003B3640"/>
    <w:rsid w:val="003B3EBC"/>
    <w:rsid w:val="003B45AD"/>
    <w:rsid w:val="003B4775"/>
    <w:rsid w:val="003B4A83"/>
    <w:rsid w:val="003B4C0E"/>
    <w:rsid w:val="003B591E"/>
    <w:rsid w:val="003B5EDA"/>
    <w:rsid w:val="003B6ACE"/>
    <w:rsid w:val="003B7C62"/>
    <w:rsid w:val="003C03AF"/>
    <w:rsid w:val="003C112A"/>
    <w:rsid w:val="003C12AD"/>
    <w:rsid w:val="003C1933"/>
    <w:rsid w:val="003C2BC9"/>
    <w:rsid w:val="003C456E"/>
    <w:rsid w:val="003C4859"/>
    <w:rsid w:val="003C5BC8"/>
    <w:rsid w:val="003C6984"/>
    <w:rsid w:val="003C7442"/>
    <w:rsid w:val="003D0F00"/>
    <w:rsid w:val="003D2C45"/>
    <w:rsid w:val="003D3099"/>
    <w:rsid w:val="003D41B2"/>
    <w:rsid w:val="003D51AA"/>
    <w:rsid w:val="003D5E9B"/>
    <w:rsid w:val="003D706D"/>
    <w:rsid w:val="003D77D6"/>
    <w:rsid w:val="003D7DCA"/>
    <w:rsid w:val="003E0151"/>
    <w:rsid w:val="003E016D"/>
    <w:rsid w:val="003E049C"/>
    <w:rsid w:val="003E1D5E"/>
    <w:rsid w:val="003E23AE"/>
    <w:rsid w:val="003E2B8A"/>
    <w:rsid w:val="003E33BE"/>
    <w:rsid w:val="003E4581"/>
    <w:rsid w:val="003E47C3"/>
    <w:rsid w:val="003E49DF"/>
    <w:rsid w:val="003E55A7"/>
    <w:rsid w:val="003F4430"/>
    <w:rsid w:val="00401550"/>
    <w:rsid w:val="00401821"/>
    <w:rsid w:val="0040302D"/>
    <w:rsid w:val="004042FA"/>
    <w:rsid w:val="0040454B"/>
    <w:rsid w:val="00404C61"/>
    <w:rsid w:val="00404E13"/>
    <w:rsid w:val="00406221"/>
    <w:rsid w:val="00407F57"/>
    <w:rsid w:val="004106C8"/>
    <w:rsid w:val="00412B5A"/>
    <w:rsid w:val="004133EC"/>
    <w:rsid w:val="00414C36"/>
    <w:rsid w:val="004157F7"/>
    <w:rsid w:val="00415992"/>
    <w:rsid w:val="00416854"/>
    <w:rsid w:val="00417118"/>
    <w:rsid w:val="004173C5"/>
    <w:rsid w:val="00420B0A"/>
    <w:rsid w:val="00422328"/>
    <w:rsid w:val="00424F01"/>
    <w:rsid w:val="00426E6E"/>
    <w:rsid w:val="00426F47"/>
    <w:rsid w:val="00426FCB"/>
    <w:rsid w:val="00427A9E"/>
    <w:rsid w:val="00430091"/>
    <w:rsid w:val="004303AD"/>
    <w:rsid w:val="00431BFD"/>
    <w:rsid w:val="00432041"/>
    <w:rsid w:val="00433632"/>
    <w:rsid w:val="00434617"/>
    <w:rsid w:val="00435001"/>
    <w:rsid w:val="00436AA6"/>
    <w:rsid w:val="004372E8"/>
    <w:rsid w:val="0044080C"/>
    <w:rsid w:val="004415AE"/>
    <w:rsid w:val="00441A81"/>
    <w:rsid w:val="0044249D"/>
    <w:rsid w:val="00443658"/>
    <w:rsid w:val="0044478D"/>
    <w:rsid w:val="0044555D"/>
    <w:rsid w:val="00445E22"/>
    <w:rsid w:val="00450456"/>
    <w:rsid w:val="00450B1C"/>
    <w:rsid w:val="00451B79"/>
    <w:rsid w:val="00452656"/>
    <w:rsid w:val="0045290D"/>
    <w:rsid w:val="00452E4A"/>
    <w:rsid w:val="00455888"/>
    <w:rsid w:val="004569A2"/>
    <w:rsid w:val="00460B60"/>
    <w:rsid w:val="00460D97"/>
    <w:rsid w:val="00460DC4"/>
    <w:rsid w:val="004612B5"/>
    <w:rsid w:val="004616C1"/>
    <w:rsid w:val="00461A62"/>
    <w:rsid w:val="00463255"/>
    <w:rsid w:val="004638AF"/>
    <w:rsid w:val="00464A41"/>
    <w:rsid w:val="0046552D"/>
    <w:rsid w:val="004663E0"/>
    <w:rsid w:val="0046663C"/>
    <w:rsid w:val="00467147"/>
    <w:rsid w:val="004673B8"/>
    <w:rsid w:val="0047040A"/>
    <w:rsid w:val="0047255A"/>
    <w:rsid w:val="00472F10"/>
    <w:rsid w:val="004738F6"/>
    <w:rsid w:val="004756C0"/>
    <w:rsid w:val="004758B7"/>
    <w:rsid w:val="00475DEC"/>
    <w:rsid w:val="004773BD"/>
    <w:rsid w:val="0047761E"/>
    <w:rsid w:val="00480D45"/>
    <w:rsid w:val="004832C3"/>
    <w:rsid w:val="00483A91"/>
    <w:rsid w:val="004858EC"/>
    <w:rsid w:val="00487D0F"/>
    <w:rsid w:val="004903CE"/>
    <w:rsid w:val="00490DCE"/>
    <w:rsid w:val="00491F07"/>
    <w:rsid w:val="004938CD"/>
    <w:rsid w:val="00493DD6"/>
    <w:rsid w:val="00493E0A"/>
    <w:rsid w:val="00494573"/>
    <w:rsid w:val="004949A6"/>
    <w:rsid w:val="00494C0C"/>
    <w:rsid w:val="004958A3"/>
    <w:rsid w:val="00495A02"/>
    <w:rsid w:val="00496BAC"/>
    <w:rsid w:val="00497C17"/>
    <w:rsid w:val="004A1368"/>
    <w:rsid w:val="004A1D8B"/>
    <w:rsid w:val="004A27B8"/>
    <w:rsid w:val="004A2D90"/>
    <w:rsid w:val="004A331A"/>
    <w:rsid w:val="004A3675"/>
    <w:rsid w:val="004A389D"/>
    <w:rsid w:val="004A44D4"/>
    <w:rsid w:val="004A4A63"/>
    <w:rsid w:val="004A4ADD"/>
    <w:rsid w:val="004A62BC"/>
    <w:rsid w:val="004A6783"/>
    <w:rsid w:val="004A71DB"/>
    <w:rsid w:val="004A72B0"/>
    <w:rsid w:val="004A72CE"/>
    <w:rsid w:val="004B0273"/>
    <w:rsid w:val="004B0653"/>
    <w:rsid w:val="004B112A"/>
    <w:rsid w:val="004B1AFB"/>
    <w:rsid w:val="004B22E2"/>
    <w:rsid w:val="004B249F"/>
    <w:rsid w:val="004B64C9"/>
    <w:rsid w:val="004B75F6"/>
    <w:rsid w:val="004B7A80"/>
    <w:rsid w:val="004C03DB"/>
    <w:rsid w:val="004C1969"/>
    <w:rsid w:val="004C49B2"/>
    <w:rsid w:val="004C4BDB"/>
    <w:rsid w:val="004C54D8"/>
    <w:rsid w:val="004C6556"/>
    <w:rsid w:val="004C6662"/>
    <w:rsid w:val="004C6CAE"/>
    <w:rsid w:val="004C7D90"/>
    <w:rsid w:val="004D03C7"/>
    <w:rsid w:val="004D09A5"/>
    <w:rsid w:val="004D26E9"/>
    <w:rsid w:val="004D2EE1"/>
    <w:rsid w:val="004D5F6D"/>
    <w:rsid w:val="004D711F"/>
    <w:rsid w:val="004E503B"/>
    <w:rsid w:val="004E543B"/>
    <w:rsid w:val="004E5E97"/>
    <w:rsid w:val="004F0BAE"/>
    <w:rsid w:val="004F124B"/>
    <w:rsid w:val="004F13A2"/>
    <w:rsid w:val="004F1A76"/>
    <w:rsid w:val="004F1ED0"/>
    <w:rsid w:val="004F36D2"/>
    <w:rsid w:val="004F37A2"/>
    <w:rsid w:val="004F463F"/>
    <w:rsid w:val="004F6C2C"/>
    <w:rsid w:val="004F6D1C"/>
    <w:rsid w:val="004F6E71"/>
    <w:rsid w:val="004F7922"/>
    <w:rsid w:val="004F7E0F"/>
    <w:rsid w:val="00500EAE"/>
    <w:rsid w:val="0050209E"/>
    <w:rsid w:val="00502112"/>
    <w:rsid w:val="00502FE6"/>
    <w:rsid w:val="00505642"/>
    <w:rsid w:val="00506404"/>
    <w:rsid w:val="005064E3"/>
    <w:rsid w:val="00506E98"/>
    <w:rsid w:val="005101F1"/>
    <w:rsid w:val="005109AE"/>
    <w:rsid w:val="00510B48"/>
    <w:rsid w:val="005119B6"/>
    <w:rsid w:val="00513C4A"/>
    <w:rsid w:val="00515177"/>
    <w:rsid w:val="0051592A"/>
    <w:rsid w:val="00515BED"/>
    <w:rsid w:val="005217FE"/>
    <w:rsid w:val="00521CC2"/>
    <w:rsid w:val="00522930"/>
    <w:rsid w:val="0052295E"/>
    <w:rsid w:val="00524B2A"/>
    <w:rsid w:val="00524FD4"/>
    <w:rsid w:val="00526D02"/>
    <w:rsid w:val="00527187"/>
    <w:rsid w:val="00531E90"/>
    <w:rsid w:val="0053211D"/>
    <w:rsid w:val="00532524"/>
    <w:rsid w:val="0053353E"/>
    <w:rsid w:val="00533C23"/>
    <w:rsid w:val="005358AB"/>
    <w:rsid w:val="00537F68"/>
    <w:rsid w:val="005401DA"/>
    <w:rsid w:val="005407AE"/>
    <w:rsid w:val="005412F8"/>
    <w:rsid w:val="0054327F"/>
    <w:rsid w:val="00544053"/>
    <w:rsid w:val="005441F7"/>
    <w:rsid w:val="005443EC"/>
    <w:rsid w:val="0054610C"/>
    <w:rsid w:val="005504CB"/>
    <w:rsid w:val="005525AA"/>
    <w:rsid w:val="0055457C"/>
    <w:rsid w:val="00554D4C"/>
    <w:rsid w:val="005557C8"/>
    <w:rsid w:val="005561B8"/>
    <w:rsid w:val="005577E7"/>
    <w:rsid w:val="005606A4"/>
    <w:rsid w:val="0056098B"/>
    <w:rsid w:val="00562CD3"/>
    <w:rsid w:val="00564252"/>
    <w:rsid w:val="00564A6E"/>
    <w:rsid w:val="005657A1"/>
    <w:rsid w:val="00567616"/>
    <w:rsid w:val="00570C76"/>
    <w:rsid w:val="00571C42"/>
    <w:rsid w:val="005742D9"/>
    <w:rsid w:val="00575184"/>
    <w:rsid w:val="005753DC"/>
    <w:rsid w:val="00575945"/>
    <w:rsid w:val="00576D8E"/>
    <w:rsid w:val="00577BD1"/>
    <w:rsid w:val="00580F6E"/>
    <w:rsid w:val="005810B2"/>
    <w:rsid w:val="0058216C"/>
    <w:rsid w:val="00583D74"/>
    <w:rsid w:val="00584570"/>
    <w:rsid w:val="00584588"/>
    <w:rsid w:val="00587324"/>
    <w:rsid w:val="00590431"/>
    <w:rsid w:val="00590DF7"/>
    <w:rsid w:val="00590E12"/>
    <w:rsid w:val="005917A8"/>
    <w:rsid w:val="00593155"/>
    <w:rsid w:val="00594279"/>
    <w:rsid w:val="0059492F"/>
    <w:rsid w:val="005969CF"/>
    <w:rsid w:val="00597008"/>
    <w:rsid w:val="005A5DBC"/>
    <w:rsid w:val="005A76FD"/>
    <w:rsid w:val="005B3042"/>
    <w:rsid w:val="005B3B78"/>
    <w:rsid w:val="005B447E"/>
    <w:rsid w:val="005B4515"/>
    <w:rsid w:val="005B50BF"/>
    <w:rsid w:val="005B63A1"/>
    <w:rsid w:val="005B7787"/>
    <w:rsid w:val="005C3765"/>
    <w:rsid w:val="005C3F66"/>
    <w:rsid w:val="005C4423"/>
    <w:rsid w:val="005C7178"/>
    <w:rsid w:val="005D092E"/>
    <w:rsid w:val="005D1194"/>
    <w:rsid w:val="005D1208"/>
    <w:rsid w:val="005E00AB"/>
    <w:rsid w:val="005E0A19"/>
    <w:rsid w:val="005E0B7B"/>
    <w:rsid w:val="005E1230"/>
    <w:rsid w:val="005E1CD7"/>
    <w:rsid w:val="005E27AB"/>
    <w:rsid w:val="005E37E3"/>
    <w:rsid w:val="005E3ED0"/>
    <w:rsid w:val="005E51D8"/>
    <w:rsid w:val="005E5986"/>
    <w:rsid w:val="005E5BB7"/>
    <w:rsid w:val="005E6214"/>
    <w:rsid w:val="005E6948"/>
    <w:rsid w:val="005F05D9"/>
    <w:rsid w:val="005F3CD8"/>
    <w:rsid w:val="005F58C7"/>
    <w:rsid w:val="005F7197"/>
    <w:rsid w:val="00600E02"/>
    <w:rsid w:val="00601F55"/>
    <w:rsid w:val="0060259F"/>
    <w:rsid w:val="00603CD9"/>
    <w:rsid w:val="00605292"/>
    <w:rsid w:val="00605E6F"/>
    <w:rsid w:val="006075C4"/>
    <w:rsid w:val="00610C8B"/>
    <w:rsid w:val="0061125B"/>
    <w:rsid w:val="006140E5"/>
    <w:rsid w:val="00615563"/>
    <w:rsid w:val="006170E8"/>
    <w:rsid w:val="006173FE"/>
    <w:rsid w:val="00620BE9"/>
    <w:rsid w:val="00621CFB"/>
    <w:rsid w:val="00622E0F"/>
    <w:rsid w:val="006233A8"/>
    <w:rsid w:val="00623E4F"/>
    <w:rsid w:val="00625402"/>
    <w:rsid w:val="00625C69"/>
    <w:rsid w:val="00630852"/>
    <w:rsid w:val="00632633"/>
    <w:rsid w:val="00632AF1"/>
    <w:rsid w:val="00634701"/>
    <w:rsid w:val="00635299"/>
    <w:rsid w:val="0063575F"/>
    <w:rsid w:val="006358DF"/>
    <w:rsid w:val="0063606B"/>
    <w:rsid w:val="00637D75"/>
    <w:rsid w:val="006407DC"/>
    <w:rsid w:val="00640EA8"/>
    <w:rsid w:val="00641183"/>
    <w:rsid w:val="00642875"/>
    <w:rsid w:val="006450B6"/>
    <w:rsid w:val="006454FC"/>
    <w:rsid w:val="00645DB2"/>
    <w:rsid w:val="00645EB2"/>
    <w:rsid w:val="00646341"/>
    <w:rsid w:val="00646FC2"/>
    <w:rsid w:val="0064764E"/>
    <w:rsid w:val="00650966"/>
    <w:rsid w:val="00651244"/>
    <w:rsid w:val="006513C8"/>
    <w:rsid w:val="0065257C"/>
    <w:rsid w:val="006541FF"/>
    <w:rsid w:val="00654C9D"/>
    <w:rsid w:val="00655BE2"/>
    <w:rsid w:val="00656667"/>
    <w:rsid w:val="0065694B"/>
    <w:rsid w:val="00657135"/>
    <w:rsid w:val="006609E4"/>
    <w:rsid w:val="006625FE"/>
    <w:rsid w:val="00664A90"/>
    <w:rsid w:val="00664CAF"/>
    <w:rsid w:val="00665B9F"/>
    <w:rsid w:val="00666208"/>
    <w:rsid w:val="00666CAE"/>
    <w:rsid w:val="00666F2C"/>
    <w:rsid w:val="00667DAD"/>
    <w:rsid w:val="0067135F"/>
    <w:rsid w:val="00671707"/>
    <w:rsid w:val="00673739"/>
    <w:rsid w:val="006743EE"/>
    <w:rsid w:val="00674E1B"/>
    <w:rsid w:val="0067512C"/>
    <w:rsid w:val="0067615D"/>
    <w:rsid w:val="006766C9"/>
    <w:rsid w:val="00676A26"/>
    <w:rsid w:val="00677267"/>
    <w:rsid w:val="0067766C"/>
    <w:rsid w:val="00680922"/>
    <w:rsid w:val="00680B98"/>
    <w:rsid w:val="006812F5"/>
    <w:rsid w:val="006813D1"/>
    <w:rsid w:val="006828D6"/>
    <w:rsid w:val="0068557A"/>
    <w:rsid w:val="00686632"/>
    <w:rsid w:val="00686F78"/>
    <w:rsid w:val="00692445"/>
    <w:rsid w:val="00692DDD"/>
    <w:rsid w:val="00694980"/>
    <w:rsid w:val="006957A2"/>
    <w:rsid w:val="00696BF3"/>
    <w:rsid w:val="006A0B4F"/>
    <w:rsid w:val="006A0EA9"/>
    <w:rsid w:val="006A1891"/>
    <w:rsid w:val="006A32FF"/>
    <w:rsid w:val="006A363C"/>
    <w:rsid w:val="006A5366"/>
    <w:rsid w:val="006A6BF1"/>
    <w:rsid w:val="006A7FF2"/>
    <w:rsid w:val="006B0211"/>
    <w:rsid w:val="006B7C7A"/>
    <w:rsid w:val="006C165D"/>
    <w:rsid w:val="006C1C4F"/>
    <w:rsid w:val="006C269F"/>
    <w:rsid w:val="006C2E79"/>
    <w:rsid w:val="006C3675"/>
    <w:rsid w:val="006C37B3"/>
    <w:rsid w:val="006C47F4"/>
    <w:rsid w:val="006C4A0D"/>
    <w:rsid w:val="006C4E46"/>
    <w:rsid w:val="006C4EE1"/>
    <w:rsid w:val="006C7890"/>
    <w:rsid w:val="006D05C5"/>
    <w:rsid w:val="006D17A2"/>
    <w:rsid w:val="006D1CB0"/>
    <w:rsid w:val="006D32DD"/>
    <w:rsid w:val="006D36EF"/>
    <w:rsid w:val="006D3DBC"/>
    <w:rsid w:val="006D40BA"/>
    <w:rsid w:val="006D41A1"/>
    <w:rsid w:val="006D546B"/>
    <w:rsid w:val="006E1629"/>
    <w:rsid w:val="006E2065"/>
    <w:rsid w:val="006E3C50"/>
    <w:rsid w:val="006E49FB"/>
    <w:rsid w:val="006E5516"/>
    <w:rsid w:val="006E5EAC"/>
    <w:rsid w:val="006E6173"/>
    <w:rsid w:val="006E62BC"/>
    <w:rsid w:val="006E652F"/>
    <w:rsid w:val="006E6CCA"/>
    <w:rsid w:val="006E78E0"/>
    <w:rsid w:val="006F1572"/>
    <w:rsid w:val="006F389F"/>
    <w:rsid w:val="006F4AA8"/>
    <w:rsid w:val="006F5B35"/>
    <w:rsid w:val="006F747E"/>
    <w:rsid w:val="006F7788"/>
    <w:rsid w:val="006F7A07"/>
    <w:rsid w:val="006F7DB0"/>
    <w:rsid w:val="00700AB8"/>
    <w:rsid w:val="00700DDF"/>
    <w:rsid w:val="0070281B"/>
    <w:rsid w:val="0070318D"/>
    <w:rsid w:val="0070320D"/>
    <w:rsid w:val="00703E6B"/>
    <w:rsid w:val="0070480D"/>
    <w:rsid w:val="00705214"/>
    <w:rsid w:val="00706C65"/>
    <w:rsid w:val="007108BF"/>
    <w:rsid w:val="007108E2"/>
    <w:rsid w:val="0071108B"/>
    <w:rsid w:val="0071120C"/>
    <w:rsid w:val="00711CB7"/>
    <w:rsid w:val="00712F60"/>
    <w:rsid w:val="007132D9"/>
    <w:rsid w:val="007137D3"/>
    <w:rsid w:val="00713E3D"/>
    <w:rsid w:val="00715A13"/>
    <w:rsid w:val="007163E3"/>
    <w:rsid w:val="00717A00"/>
    <w:rsid w:val="007210D6"/>
    <w:rsid w:val="00721A37"/>
    <w:rsid w:val="00721CFA"/>
    <w:rsid w:val="007222B8"/>
    <w:rsid w:val="00722E8C"/>
    <w:rsid w:val="007238E4"/>
    <w:rsid w:val="0072395A"/>
    <w:rsid w:val="00723AB7"/>
    <w:rsid w:val="00724456"/>
    <w:rsid w:val="00724E9A"/>
    <w:rsid w:val="00725D6B"/>
    <w:rsid w:val="007264CD"/>
    <w:rsid w:val="00726B39"/>
    <w:rsid w:val="00730EA1"/>
    <w:rsid w:val="007331A6"/>
    <w:rsid w:val="00735D3B"/>
    <w:rsid w:val="0073611C"/>
    <w:rsid w:val="007365A6"/>
    <w:rsid w:val="007367EC"/>
    <w:rsid w:val="00740BBE"/>
    <w:rsid w:val="007418E0"/>
    <w:rsid w:val="00742621"/>
    <w:rsid w:val="00742BAE"/>
    <w:rsid w:val="00743395"/>
    <w:rsid w:val="00743CD9"/>
    <w:rsid w:val="007464F3"/>
    <w:rsid w:val="007467D9"/>
    <w:rsid w:val="0074686B"/>
    <w:rsid w:val="00746DBC"/>
    <w:rsid w:val="00746F12"/>
    <w:rsid w:val="00747446"/>
    <w:rsid w:val="007476B2"/>
    <w:rsid w:val="0075012B"/>
    <w:rsid w:val="00750BD8"/>
    <w:rsid w:val="00751575"/>
    <w:rsid w:val="00751BEA"/>
    <w:rsid w:val="00752DC4"/>
    <w:rsid w:val="00755F99"/>
    <w:rsid w:val="00756446"/>
    <w:rsid w:val="007570F4"/>
    <w:rsid w:val="00757A5F"/>
    <w:rsid w:val="00761510"/>
    <w:rsid w:val="00762547"/>
    <w:rsid w:val="007625AB"/>
    <w:rsid w:val="0076345A"/>
    <w:rsid w:val="00765257"/>
    <w:rsid w:val="0076559F"/>
    <w:rsid w:val="00766E3A"/>
    <w:rsid w:val="00767463"/>
    <w:rsid w:val="00771592"/>
    <w:rsid w:val="00771A96"/>
    <w:rsid w:val="00771E9C"/>
    <w:rsid w:val="007733F1"/>
    <w:rsid w:val="00774913"/>
    <w:rsid w:val="00775071"/>
    <w:rsid w:val="0077540A"/>
    <w:rsid w:val="00775E47"/>
    <w:rsid w:val="00775F53"/>
    <w:rsid w:val="007775AF"/>
    <w:rsid w:val="00780345"/>
    <w:rsid w:val="00781A59"/>
    <w:rsid w:val="00783E8C"/>
    <w:rsid w:val="00784D89"/>
    <w:rsid w:val="00790416"/>
    <w:rsid w:val="007910A0"/>
    <w:rsid w:val="007925FB"/>
    <w:rsid w:val="00796D82"/>
    <w:rsid w:val="007972B5"/>
    <w:rsid w:val="00797AE7"/>
    <w:rsid w:val="00797F09"/>
    <w:rsid w:val="007A060C"/>
    <w:rsid w:val="007A0D5E"/>
    <w:rsid w:val="007A1959"/>
    <w:rsid w:val="007A3F7C"/>
    <w:rsid w:val="007A622E"/>
    <w:rsid w:val="007A67B4"/>
    <w:rsid w:val="007A6F84"/>
    <w:rsid w:val="007A700E"/>
    <w:rsid w:val="007B07A7"/>
    <w:rsid w:val="007B0BB4"/>
    <w:rsid w:val="007B1DB1"/>
    <w:rsid w:val="007B2F97"/>
    <w:rsid w:val="007B6AE2"/>
    <w:rsid w:val="007C0BD4"/>
    <w:rsid w:val="007C1613"/>
    <w:rsid w:val="007C16C7"/>
    <w:rsid w:val="007C1B88"/>
    <w:rsid w:val="007C4A5D"/>
    <w:rsid w:val="007C52BB"/>
    <w:rsid w:val="007C6851"/>
    <w:rsid w:val="007D1536"/>
    <w:rsid w:val="007D1CA0"/>
    <w:rsid w:val="007D261F"/>
    <w:rsid w:val="007D3527"/>
    <w:rsid w:val="007D4BD0"/>
    <w:rsid w:val="007D4F23"/>
    <w:rsid w:val="007D4FD2"/>
    <w:rsid w:val="007D6341"/>
    <w:rsid w:val="007D6E24"/>
    <w:rsid w:val="007D6FD7"/>
    <w:rsid w:val="007D76F8"/>
    <w:rsid w:val="007E1CC5"/>
    <w:rsid w:val="007E2F4C"/>
    <w:rsid w:val="007E356B"/>
    <w:rsid w:val="007E56C5"/>
    <w:rsid w:val="007E7548"/>
    <w:rsid w:val="007E771C"/>
    <w:rsid w:val="007F0EC2"/>
    <w:rsid w:val="007F0F20"/>
    <w:rsid w:val="007F196D"/>
    <w:rsid w:val="007F29B6"/>
    <w:rsid w:val="00800303"/>
    <w:rsid w:val="008003EA"/>
    <w:rsid w:val="00800D5D"/>
    <w:rsid w:val="00801DB6"/>
    <w:rsid w:val="008029D1"/>
    <w:rsid w:val="00802F74"/>
    <w:rsid w:val="008056F2"/>
    <w:rsid w:val="008069D4"/>
    <w:rsid w:val="00806DAB"/>
    <w:rsid w:val="00807F0C"/>
    <w:rsid w:val="00810936"/>
    <w:rsid w:val="0081094D"/>
    <w:rsid w:val="00810951"/>
    <w:rsid w:val="008109D9"/>
    <w:rsid w:val="00811F3C"/>
    <w:rsid w:val="00813968"/>
    <w:rsid w:val="00813B08"/>
    <w:rsid w:val="00813F0C"/>
    <w:rsid w:val="0081600F"/>
    <w:rsid w:val="00817699"/>
    <w:rsid w:val="00817845"/>
    <w:rsid w:val="008179B4"/>
    <w:rsid w:val="00817C67"/>
    <w:rsid w:val="00820FA8"/>
    <w:rsid w:val="00821DDD"/>
    <w:rsid w:val="008224B8"/>
    <w:rsid w:val="00823005"/>
    <w:rsid w:val="0082685F"/>
    <w:rsid w:val="008312A6"/>
    <w:rsid w:val="00832144"/>
    <w:rsid w:val="0083254C"/>
    <w:rsid w:val="00832CCC"/>
    <w:rsid w:val="00834AE2"/>
    <w:rsid w:val="008358F2"/>
    <w:rsid w:val="00835DCD"/>
    <w:rsid w:val="00835E1F"/>
    <w:rsid w:val="00837D9C"/>
    <w:rsid w:val="008427A1"/>
    <w:rsid w:val="00844FC5"/>
    <w:rsid w:val="00846159"/>
    <w:rsid w:val="00846523"/>
    <w:rsid w:val="00846846"/>
    <w:rsid w:val="00850890"/>
    <w:rsid w:val="00850CF9"/>
    <w:rsid w:val="00855B7E"/>
    <w:rsid w:val="008560EE"/>
    <w:rsid w:val="008575D5"/>
    <w:rsid w:val="00860214"/>
    <w:rsid w:val="00860E9D"/>
    <w:rsid w:val="00861966"/>
    <w:rsid w:val="00862EDA"/>
    <w:rsid w:val="00863C25"/>
    <w:rsid w:val="008649AC"/>
    <w:rsid w:val="00866C94"/>
    <w:rsid w:val="00866E22"/>
    <w:rsid w:val="00870EB1"/>
    <w:rsid w:val="008713A9"/>
    <w:rsid w:val="00871749"/>
    <w:rsid w:val="008722CA"/>
    <w:rsid w:val="00873FCC"/>
    <w:rsid w:val="008740ED"/>
    <w:rsid w:val="00874AB4"/>
    <w:rsid w:val="00874E92"/>
    <w:rsid w:val="00875260"/>
    <w:rsid w:val="00876EE6"/>
    <w:rsid w:val="00877085"/>
    <w:rsid w:val="00880D16"/>
    <w:rsid w:val="00882257"/>
    <w:rsid w:val="0088259B"/>
    <w:rsid w:val="00882648"/>
    <w:rsid w:val="00883917"/>
    <w:rsid w:val="00883ADE"/>
    <w:rsid w:val="00885DE2"/>
    <w:rsid w:val="00885E6E"/>
    <w:rsid w:val="00886000"/>
    <w:rsid w:val="008913D2"/>
    <w:rsid w:val="00891BC6"/>
    <w:rsid w:val="00893115"/>
    <w:rsid w:val="008931B8"/>
    <w:rsid w:val="00893252"/>
    <w:rsid w:val="00894B92"/>
    <w:rsid w:val="00896068"/>
    <w:rsid w:val="008961C1"/>
    <w:rsid w:val="00897697"/>
    <w:rsid w:val="00897E10"/>
    <w:rsid w:val="008A154C"/>
    <w:rsid w:val="008A18F1"/>
    <w:rsid w:val="008A38B7"/>
    <w:rsid w:val="008A3EBF"/>
    <w:rsid w:val="008A6613"/>
    <w:rsid w:val="008A6B74"/>
    <w:rsid w:val="008A6CA3"/>
    <w:rsid w:val="008A6F61"/>
    <w:rsid w:val="008B11A9"/>
    <w:rsid w:val="008B3308"/>
    <w:rsid w:val="008B45EE"/>
    <w:rsid w:val="008B56A7"/>
    <w:rsid w:val="008B5CB5"/>
    <w:rsid w:val="008B6A95"/>
    <w:rsid w:val="008B6EB1"/>
    <w:rsid w:val="008C0004"/>
    <w:rsid w:val="008C0360"/>
    <w:rsid w:val="008C2BE1"/>
    <w:rsid w:val="008C2CFA"/>
    <w:rsid w:val="008C5334"/>
    <w:rsid w:val="008C595E"/>
    <w:rsid w:val="008C701C"/>
    <w:rsid w:val="008D027C"/>
    <w:rsid w:val="008D0B5F"/>
    <w:rsid w:val="008D1876"/>
    <w:rsid w:val="008D20F0"/>
    <w:rsid w:val="008D2228"/>
    <w:rsid w:val="008D26A3"/>
    <w:rsid w:val="008D3F51"/>
    <w:rsid w:val="008D50CA"/>
    <w:rsid w:val="008D7191"/>
    <w:rsid w:val="008D7E14"/>
    <w:rsid w:val="008E013B"/>
    <w:rsid w:val="008E06F6"/>
    <w:rsid w:val="008E17C8"/>
    <w:rsid w:val="008E1E02"/>
    <w:rsid w:val="008E266B"/>
    <w:rsid w:val="008E4018"/>
    <w:rsid w:val="008E5B1B"/>
    <w:rsid w:val="008E6611"/>
    <w:rsid w:val="008E77A1"/>
    <w:rsid w:val="008E7B29"/>
    <w:rsid w:val="008F0804"/>
    <w:rsid w:val="008F0F4A"/>
    <w:rsid w:val="008F4FDB"/>
    <w:rsid w:val="008F5963"/>
    <w:rsid w:val="008F5B3D"/>
    <w:rsid w:val="00901538"/>
    <w:rsid w:val="0090243C"/>
    <w:rsid w:val="009056E4"/>
    <w:rsid w:val="00905AD5"/>
    <w:rsid w:val="00907B58"/>
    <w:rsid w:val="0091043F"/>
    <w:rsid w:val="009108E1"/>
    <w:rsid w:val="00910DD3"/>
    <w:rsid w:val="009113B9"/>
    <w:rsid w:val="009114D0"/>
    <w:rsid w:val="00912647"/>
    <w:rsid w:val="009158F2"/>
    <w:rsid w:val="00915A6D"/>
    <w:rsid w:val="00916104"/>
    <w:rsid w:val="00916118"/>
    <w:rsid w:val="009222C3"/>
    <w:rsid w:val="009230AD"/>
    <w:rsid w:val="00924EF4"/>
    <w:rsid w:val="009262D9"/>
    <w:rsid w:val="0092659A"/>
    <w:rsid w:val="009271F2"/>
    <w:rsid w:val="009278A0"/>
    <w:rsid w:val="00927ABD"/>
    <w:rsid w:val="00931881"/>
    <w:rsid w:val="00931973"/>
    <w:rsid w:val="00931F06"/>
    <w:rsid w:val="00931F99"/>
    <w:rsid w:val="00932DE2"/>
    <w:rsid w:val="00933BE5"/>
    <w:rsid w:val="009340B5"/>
    <w:rsid w:val="00934732"/>
    <w:rsid w:val="0093522E"/>
    <w:rsid w:val="0093577D"/>
    <w:rsid w:val="00940DCD"/>
    <w:rsid w:val="00940FDB"/>
    <w:rsid w:val="00942081"/>
    <w:rsid w:val="009428FA"/>
    <w:rsid w:val="0094325B"/>
    <w:rsid w:val="00945267"/>
    <w:rsid w:val="00946E67"/>
    <w:rsid w:val="00946FD3"/>
    <w:rsid w:val="00947383"/>
    <w:rsid w:val="00947482"/>
    <w:rsid w:val="00947779"/>
    <w:rsid w:val="00947D57"/>
    <w:rsid w:val="0095323F"/>
    <w:rsid w:val="00955743"/>
    <w:rsid w:val="00956ADE"/>
    <w:rsid w:val="00956B5B"/>
    <w:rsid w:val="00957246"/>
    <w:rsid w:val="009576C7"/>
    <w:rsid w:val="009600A6"/>
    <w:rsid w:val="0096098D"/>
    <w:rsid w:val="00960A06"/>
    <w:rsid w:val="0096147C"/>
    <w:rsid w:val="00961FB9"/>
    <w:rsid w:val="00963A04"/>
    <w:rsid w:val="00966FA6"/>
    <w:rsid w:val="009705FE"/>
    <w:rsid w:val="00970EDE"/>
    <w:rsid w:val="00972335"/>
    <w:rsid w:val="009733DF"/>
    <w:rsid w:val="009738EB"/>
    <w:rsid w:val="009743F0"/>
    <w:rsid w:val="00974CA6"/>
    <w:rsid w:val="00975282"/>
    <w:rsid w:val="009767D9"/>
    <w:rsid w:val="00976D64"/>
    <w:rsid w:val="00977736"/>
    <w:rsid w:val="009805F5"/>
    <w:rsid w:val="00981679"/>
    <w:rsid w:val="0098239F"/>
    <w:rsid w:val="00982CF8"/>
    <w:rsid w:val="00983912"/>
    <w:rsid w:val="00983C05"/>
    <w:rsid w:val="00984916"/>
    <w:rsid w:val="009875C2"/>
    <w:rsid w:val="0099113A"/>
    <w:rsid w:val="0099187E"/>
    <w:rsid w:val="00991DFC"/>
    <w:rsid w:val="00991FEC"/>
    <w:rsid w:val="00995660"/>
    <w:rsid w:val="00997096"/>
    <w:rsid w:val="00997445"/>
    <w:rsid w:val="009A080D"/>
    <w:rsid w:val="009A0C5E"/>
    <w:rsid w:val="009A31F7"/>
    <w:rsid w:val="009A4099"/>
    <w:rsid w:val="009A4D89"/>
    <w:rsid w:val="009A542A"/>
    <w:rsid w:val="009A5CEF"/>
    <w:rsid w:val="009A6817"/>
    <w:rsid w:val="009B033D"/>
    <w:rsid w:val="009B10DC"/>
    <w:rsid w:val="009B1D6B"/>
    <w:rsid w:val="009B29FB"/>
    <w:rsid w:val="009B4D1D"/>
    <w:rsid w:val="009B4DAF"/>
    <w:rsid w:val="009B5319"/>
    <w:rsid w:val="009B7C96"/>
    <w:rsid w:val="009B7F14"/>
    <w:rsid w:val="009C00E5"/>
    <w:rsid w:val="009C0E27"/>
    <w:rsid w:val="009C374C"/>
    <w:rsid w:val="009C465C"/>
    <w:rsid w:val="009C4E48"/>
    <w:rsid w:val="009D1491"/>
    <w:rsid w:val="009D161C"/>
    <w:rsid w:val="009D1C4D"/>
    <w:rsid w:val="009D5AA0"/>
    <w:rsid w:val="009D64EE"/>
    <w:rsid w:val="009D6CB8"/>
    <w:rsid w:val="009E1A4F"/>
    <w:rsid w:val="009E25F0"/>
    <w:rsid w:val="009E3152"/>
    <w:rsid w:val="009E41E7"/>
    <w:rsid w:val="009E4402"/>
    <w:rsid w:val="009E4987"/>
    <w:rsid w:val="009E5312"/>
    <w:rsid w:val="009E5B53"/>
    <w:rsid w:val="009E6DC3"/>
    <w:rsid w:val="009E7E43"/>
    <w:rsid w:val="009F1716"/>
    <w:rsid w:val="009F19E4"/>
    <w:rsid w:val="009F1B8A"/>
    <w:rsid w:val="009F1EC0"/>
    <w:rsid w:val="009F3BA0"/>
    <w:rsid w:val="009F533E"/>
    <w:rsid w:val="009F6243"/>
    <w:rsid w:val="009F65A3"/>
    <w:rsid w:val="00A0073A"/>
    <w:rsid w:val="00A01072"/>
    <w:rsid w:val="00A0459A"/>
    <w:rsid w:val="00A04710"/>
    <w:rsid w:val="00A04E27"/>
    <w:rsid w:val="00A06167"/>
    <w:rsid w:val="00A06D15"/>
    <w:rsid w:val="00A07335"/>
    <w:rsid w:val="00A07A6F"/>
    <w:rsid w:val="00A13509"/>
    <w:rsid w:val="00A13888"/>
    <w:rsid w:val="00A13B00"/>
    <w:rsid w:val="00A13C3E"/>
    <w:rsid w:val="00A16696"/>
    <w:rsid w:val="00A17EF6"/>
    <w:rsid w:val="00A2084F"/>
    <w:rsid w:val="00A23AA9"/>
    <w:rsid w:val="00A241D0"/>
    <w:rsid w:val="00A2462A"/>
    <w:rsid w:val="00A25174"/>
    <w:rsid w:val="00A25611"/>
    <w:rsid w:val="00A256C3"/>
    <w:rsid w:val="00A27116"/>
    <w:rsid w:val="00A2762D"/>
    <w:rsid w:val="00A30708"/>
    <w:rsid w:val="00A31AD2"/>
    <w:rsid w:val="00A31D44"/>
    <w:rsid w:val="00A31E0D"/>
    <w:rsid w:val="00A34313"/>
    <w:rsid w:val="00A368FB"/>
    <w:rsid w:val="00A37B19"/>
    <w:rsid w:val="00A37F18"/>
    <w:rsid w:val="00A40C82"/>
    <w:rsid w:val="00A41C86"/>
    <w:rsid w:val="00A46C68"/>
    <w:rsid w:val="00A5037D"/>
    <w:rsid w:val="00A5081A"/>
    <w:rsid w:val="00A50862"/>
    <w:rsid w:val="00A511AB"/>
    <w:rsid w:val="00A5292D"/>
    <w:rsid w:val="00A530C8"/>
    <w:rsid w:val="00A54716"/>
    <w:rsid w:val="00A548AE"/>
    <w:rsid w:val="00A56A6D"/>
    <w:rsid w:val="00A57917"/>
    <w:rsid w:val="00A6066D"/>
    <w:rsid w:val="00A61F4E"/>
    <w:rsid w:val="00A62453"/>
    <w:rsid w:val="00A65BE8"/>
    <w:rsid w:val="00A676CA"/>
    <w:rsid w:val="00A7027C"/>
    <w:rsid w:val="00A70433"/>
    <w:rsid w:val="00A70998"/>
    <w:rsid w:val="00A70D7A"/>
    <w:rsid w:val="00A719F6"/>
    <w:rsid w:val="00A73943"/>
    <w:rsid w:val="00A73D2A"/>
    <w:rsid w:val="00A741C4"/>
    <w:rsid w:val="00A753F2"/>
    <w:rsid w:val="00A777E4"/>
    <w:rsid w:val="00A77E56"/>
    <w:rsid w:val="00A803A6"/>
    <w:rsid w:val="00A80EAC"/>
    <w:rsid w:val="00A81B86"/>
    <w:rsid w:val="00A81C88"/>
    <w:rsid w:val="00A823EB"/>
    <w:rsid w:val="00A827A9"/>
    <w:rsid w:val="00A8335D"/>
    <w:rsid w:val="00A83A60"/>
    <w:rsid w:val="00A8509B"/>
    <w:rsid w:val="00A85A9E"/>
    <w:rsid w:val="00A86648"/>
    <w:rsid w:val="00A8724C"/>
    <w:rsid w:val="00A87C7F"/>
    <w:rsid w:val="00A9081D"/>
    <w:rsid w:val="00A91FF3"/>
    <w:rsid w:val="00A9200C"/>
    <w:rsid w:val="00A92511"/>
    <w:rsid w:val="00A937BE"/>
    <w:rsid w:val="00A9428C"/>
    <w:rsid w:val="00A94DC3"/>
    <w:rsid w:val="00A95886"/>
    <w:rsid w:val="00A961B4"/>
    <w:rsid w:val="00A97090"/>
    <w:rsid w:val="00A971EF"/>
    <w:rsid w:val="00AA0409"/>
    <w:rsid w:val="00AA0891"/>
    <w:rsid w:val="00AA2494"/>
    <w:rsid w:val="00AA370D"/>
    <w:rsid w:val="00AA5B28"/>
    <w:rsid w:val="00AA6728"/>
    <w:rsid w:val="00AA737E"/>
    <w:rsid w:val="00AB0C08"/>
    <w:rsid w:val="00AB0E79"/>
    <w:rsid w:val="00AB1174"/>
    <w:rsid w:val="00AB1D42"/>
    <w:rsid w:val="00AB2013"/>
    <w:rsid w:val="00AB3CB6"/>
    <w:rsid w:val="00AB4C4D"/>
    <w:rsid w:val="00AB709E"/>
    <w:rsid w:val="00AC227E"/>
    <w:rsid w:val="00AC25D2"/>
    <w:rsid w:val="00AC3A28"/>
    <w:rsid w:val="00AC3D81"/>
    <w:rsid w:val="00AC3F5F"/>
    <w:rsid w:val="00AC4B95"/>
    <w:rsid w:val="00AC5264"/>
    <w:rsid w:val="00AC5FA0"/>
    <w:rsid w:val="00AC6171"/>
    <w:rsid w:val="00AC6301"/>
    <w:rsid w:val="00AC7373"/>
    <w:rsid w:val="00AC7510"/>
    <w:rsid w:val="00AC7F7B"/>
    <w:rsid w:val="00AD1AE2"/>
    <w:rsid w:val="00AD2A20"/>
    <w:rsid w:val="00AD3805"/>
    <w:rsid w:val="00AD3FD5"/>
    <w:rsid w:val="00AD724C"/>
    <w:rsid w:val="00AD7BE5"/>
    <w:rsid w:val="00AE3807"/>
    <w:rsid w:val="00AE4B12"/>
    <w:rsid w:val="00AE6386"/>
    <w:rsid w:val="00AE705F"/>
    <w:rsid w:val="00AE73E3"/>
    <w:rsid w:val="00AF043A"/>
    <w:rsid w:val="00AF08C1"/>
    <w:rsid w:val="00AF0F7F"/>
    <w:rsid w:val="00AF185A"/>
    <w:rsid w:val="00AF1959"/>
    <w:rsid w:val="00AF3211"/>
    <w:rsid w:val="00AF36F9"/>
    <w:rsid w:val="00AF429B"/>
    <w:rsid w:val="00AF5112"/>
    <w:rsid w:val="00AF57D0"/>
    <w:rsid w:val="00AF66B2"/>
    <w:rsid w:val="00AF69D9"/>
    <w:rsid w:val="00AF709E"/>
    <w:rsid w:val="00AF75F0"/>
    <w:rsid w:val="00AF7981"/>
    <w:rsid w:val="00B00198"/>
    <w:rsid w:val="00B02241"/>
    <w:rsid w:val="00B02517"/>
    <w:rsid w:val="00B02EE3"/>
    <w:rsid w:val="00B0327D"/>
    <w:rsid w:val="00B03941"/>
    <w:rsid w:val="00B040EA"/>
    <w:rsid w:val="00B042D0"/>
    <w:rsid w:val="00B049AA"/>
    <w:rsid w:val="00B04AB1"/>
    <w:rsid w:val="00B04C15"/>
    <w:rsid w:val="00B05D94"/>
    <w:rsid w:val="00B0728E"/>
    <w:rsid w:val="00B073D0"/>
    <w:rsid w:val="00B078F4"/>
    <w:rsid w:val="00B131C4"/>
    <w:rsid w:val="00B14258"/>
    <w:rsid w:val="00B14A7F"/>
    <w:rsid w:val="00B14C83"/>
    <w:rsid w:val="00B163A3"/>
    <w:rsid w:val="00B20A34"/>
    <w:rsid w:val="00B22F09"/>
    <w:rsid w:val="00B25A98"/>
    <w:rsid w:val="00B266F1"/>
    <w:rsid w:val="00B2709D"/>
    <w:rsid w:val="00B276D5"/>
    <w:rsid w:val="00B3114A"/>
    <w:rsid w:val="00B33879"/>
    <w:rsid w:val="00B345A4"/>
    <w:rsid w:val="00B368FA"/>
    <w:rsid w:val="00B36BF8"/>
    <w:rsid w:val="00B40A6F"/>
    <w:rsid w:val="00B417FA"/>
    <w:rsid w:val="00B424C0"/>
    <w:rsid w:val="00B42E94"/>
    <w:rsid w:val="00B4397B"/>
    <w:rsid w:val="00B442B0"/>
    <w:rsid w:val="00B44E3E"/>
    <w:rsid w:val="00B4787B"/>
    <w:rsid w:val="00B47EFC"/>
    <w:rsid w:val="00B50E07"/>
    <w:rsid w:val="00B5314B"/>
    <w:rsid w:val="00B537FE"/>
    <w:rsid w:val="00B546F7"/>
    <w:rsid w:val="00B57492"/>
    <w:rsid w:val="00B57A2A"/>
    <w:rsid w:val="00B61026"/>
    <w:rsid w:val="00B62A22"/>
    <w:rsid w:val="00B63A2C"/>
    <w:rsid w:val="00B63ADC"/>
    <w:rsid w:val="00B6478E"/>
    <w:rsid w:val="00B663F1"/>
    <w:rsid w:val="00B67B8B"/>
    <w:rsid w:val="00B702DA"/>
    <w:rsid w:val="00B70869"/>
    <w:rsid w:val="00B70DD7"/>
    <w:rsid w:val="00B714BC"/>
    <w:rsid w:val="00B73E57"/>
    <w:rsid w:val="00B757FB"/>
    <w:rsid w:val="00B805A2"/>
    <w:rsid w:val="00B81378"/>
    <w:rsid w:val="00B814AE"/>
    <w:rsid w:val="00B828D1"/>
    <w:rsid w:val="00B82A6F"/>
    <w:rsid w:val="00B82F19"/>
    <w:rsid w:val="00B83B21"/>
    <w:rsid w:val="00B844B0"/>
    <w:rsid w:val="00B871A4"/>
    <w:rsid w:val="00B90DC3"/>
    <w:rsid w:val="00B914A9"/>
    <w:rsid w:val="00B949D3"/>
    <w:rsid w:val="00B9593F"/>
    <w:rsid w:val="00B96E03"/>
    <w:rsid w:val="00B96FB3"/>
    <w:rsid w:val="00B97210"/>
    <w:rsid w:val="00B974B5"/>
    <w:rsid w:val="00B97E75"/>
    <w:rsid w:val="00BA04FC"/>
    <w:rsid w:val="00BA16AB"/>
    <w:rsid w:val="00BA225D"/>
    <w:rsid w:val="00BA2432"/>
    <w:rsid w:val="00BA3250"/>
    <w:rsid w:val="00BA59D3"/>
    <w:rsid w:val="00BA64F8"/>
    <w:rsid w:val="00BA6D20"/>
    <w:rsid w:val="00BB23C6"/>
    <w:rsid w:val="00BB2C0E"/>
    <w:rsid w:val="00BB2E51"/>
    <w:rsid w:val="00BB3A46"/>
    <w:rsid w:val="00BB3D09"/>
    <w:rsid w:val="00BB5931"/>
    <w:rsid w:val="00BC198D"/>
    <w:rsid w:val="00BC6578"/>
    <w:rsid w:val="00BD13CB"/>
    <w:rsid w:val="00BD367E"/>
    <w:rsid w:val="00BD4006"/>
    <w:rsid w:val="00BD4DA4"/>
    <w:rsid w:val="00BD6C92"/>
    <w:rsid w:val="00BD7039"/>
    <w:rsid w:val="00BD70E6"/>
    <w:rsid w:val="00BD7F59"/>
    <w:rsid w:val="00BE0768"/>
    <w:rsid w:val="00BE091F"/>
    <w:rsid w:val="00BE0B87"/>
    <w:rsid w:val="00BE1AAE"/>
    <w:rsid w:val="00BE1E32"/>
    <w:rsid w:val="00BE2363"/>
    <w:rsid w:val="00BE2423"/>
    <w:rsid w:val="00BE3252"/>
    <w:rsid w:val="00BE3259"/>
    <w:rsid w:val="00BE4814"/>
    <w:rsid w:val="00BE6B97"/>
    <w:rsid w:val="00BE7B28"/>
    <w:rsid w:val="00BF0066"/>
    <w:rsid w:val="00BF0C58"/>
    <w:rsid w:val="00BF550B"/>
    <w:rsid w:val="00BF56BE"/>
    <w:rsid w:val="00BF5F87"/>
    <w:rsid w:val="00BF6565"/>
    <w:rsid w:val="00BF6686"/>
    <w:rsid w:val="00C028DC"/>
    <w:rsid w:val="00C02BCC"/>
    <w:rsid w:val="00C02F58"/>
    <w:rsid w:val="00C03CB9"/>
    <w:rsid w:val="00C0409D"/>
    <w:rsid w:val="00C055C9"/>
    <w:rsid w:val="00C06133"/>
    <w:rsid w:val="00C06CB6"/>
    <w:rsid w:val="00C102DC"/>
    <w:rsid w:val="00C107DF"/>
    <w:rsid w:val="00C115CA"/>
    <w:rsid w:val="00C125EF"/>
    <w:rsid w:val="00C1447E"/>
    <w:rsid w:val="00C1498D"/>
    <w:rsid w:val="00C159DF"/>
    <w:rsid w:val="00C16433"/>
    <w:rsid w:val="00C2090B"/>
    <w:rsid w:val="00C21AED"/>
    <w:rsid w:val="00C21D38"/>
    <w:rsid w:val="00C230D4"/>
    <w:rsid w:val="00C23A4C"/>
    <w:rsid w:val="00C24ADA"/>
    <w:rsid w:val="00C250C7"/>
    <w:rsid w:val="00C26616"/>
    <w:rsid w:val="00C27BDA"/>
    <w:rsid w:val="00C305C5"/>
    <w:rsid w:val="00C30F91"/>
    <w:rsid w:val="00C312A0"/>
    <w:rsid w:val="00C3196F"/>
    <w:rsid w:val="00C34173"/>
    <w:rsid w:val="00C351CD"/>
    <w:rsid w:val="00C3622E"/>
    <w:rsid w:val="00C364A7"/>
    <w:rsid w:val="00C36F2E"/>
    <w:rsid w:val="00C40EF9"/>
    <w:rsid w:val="00C4183B"/>
    <w:rsid w:val="00C41E14"/>
    <w:rsid w:val="00C42840"/>
    <w:rsid w:val="00C446C7"/>
    <w:rsid w:val="00C45EEC"/>
    <w:rsid w:val="00C468E1"/>
    <w:rsid w:val="00C47CD8"/>
    <w:rsid w:val="00C50DFE"/>
    <w:rsid w:val="00C50E0E"/>
    <w:rsid w:val="00C516C9"/>
    <w:rsid w:val="00C56EC7"/>
    <w:rsid w:val="00C56FB6"/>
    <w:rsid w:val="00C5795C"/>
    <w:rsid w:val="00C57C88"/>
    <w:rsid w:val="00C6040F"/>
    <w:rsid w:val="00C619B9"/>
    <w:rsid w:val="00C61DAE"/>
    <w:rsid w:val="00C6266E"/>
    <w:rsid w:val="00C62AE6"/>
    <w:rsid w:val="00C636CB"/>
    <w:rsid w:val="00C638EB"/>
    <w:rsid w:val="00C63D0F"/>
    <w:rsid w:val="00C64D60"/>
    <w:rsid w:val="00C65ACD"/>
    <w:rsid w:val="00C701B3"/>
    <w:rsid w:val="00C70CA5"/>
    <w:rsid w:val="00C7118B"/>
    <w:rsid w:val="00C71272"/>
    <w:rsid w:val="00C72F23"/>
    <w:rsid w:val="00C73FEA"/>
    <w:rsid w:val="00C75800"/>
    <w:rsid w:val="00C75958"/>
    <w:rsid w:val="00C75F6C"/>
    <w:rsid w:val="00C76343"/>
    <w:rsid w:val="00C77567"/>
    <w:rsid w:val="00C825A0"/>
    <w:rsid w:val="00C8362B"/>
    <w:rsid w:val="00C83CFA"/>
    <w:rsid w:val="00C84A32"/>
    <w:rsid w:val="00C851F4"/>
    <w:rsid w:val="00C85809"/>
    <w:rsid w:val="00C91353"/>
    <w:rsid w:val="00C91716"/>
    <w:rsid w:val="00C92CB2"/>
    <w:rsid w:val="00C943C6"/>
    <w:rsid w:val="00CA02C4"/>
    <w:rsid w:val="00CA082D"/>
    <w:rsid w:val="00CA0A96"/>
    <w:rsid w:val="00CA270B"/>
    <w:rsid w:val="00CA6851"/>
    <w:rsid w:val="00CA79E0"/>
    <w:rsid w:val="00CB0605"/>
    <w:rsid w:val="00CB0AB5"/>
    <w:rsid w:val="00CB1C2B"/>
    <w:rsid w:val="00CB1F26"/>
    <w:rsid w:val="00CB3665"/>
    <w:rsid w:val="00CB3D52"/>
    <w:rsid w:val="00CB4A72"/>
    <w:rsid w:val="00CB4CF3"/>
    <w:rsid w:val="00CB4FDF"/>
    <w:rsid w:val="00CB5212"/>
    <w:rsid w:val="00CB529A"/>
    <w:rsid w:val="00CB658F"/>
    <w:rsid w:val="00CB7B36"/>
    <w:rsid w:val="00CC01EE"/>
    <w:rsid w:val="00CC0719"/>
    <w:rsid w:val="00CC0F87"/>
    <w:rsid w:val="00CC21CC"/>
    <w:rsid w:val="00CC22BC"/>
    <w:rsid w:val="00CC2374"/>
    <w:rsid w:val="00CC3A1D"/>
    <w:rsid w:val="00CC3B8C"/>
    <w:rsid w:val="00CC44F4"/>
    <w:rsid w:val="00CC458C"/>
    <w:rsid w:val="00CC46F4"/>
    <w:rsid w:val="00CC475C"/>
    <w:rsid w:val="00CC48EB"/>
    <w:rsid w:val="00CC7265"/>
    <w:rsid w:val="00CC7652"/>
    <w:rsid w:val="00CC7D89"/>
    <w:rsid w:val="00CD1953"/>
    <w:rsid w:val="00CD2DBB"/>
    <w:rsid w:val="00CD34B2"/>
    <w:rsid w:val="00CD58FC"/>
    <w:rsid w:val="00CD66DD"/>
    <w:rsid w:val="00CD7173"/>
    <w:rsid w:val="00CD7E47"/>
    <w:rsid w:val="00CE147F"/>
    <w:rsid w:val="00CE17FB"/>
    <w:rsid w:val="00CE1929"/>
    <w:rsid w:val="00CE2036"/>
    <w:rsid w:val="00CE2349"/>
    <w:rsid w:val="00CE2A45"/>
    <w:rsid w:val="00CE313C"/>
    <w:rsid w:val="00CE5FB7"/>
    <w:rsid w:val="00CE762F"/>
    <w:rsid w:val="00CE7889"/>
    <w:rsid w:val="00CF0258"/>
    <w:rsid w:val="00CF0A37"/>
    <w:rsid w:val="00CF0F39"/>
    <w:rsid w:val="00CF186E"/>
    <w:rsid w:val="00CF2229"/>
    <w:rsid w:val="00CF41BC"/>
    <w:rsid w:val="00CF548A"/>
    <w:rsid w:val="00CF6061"/>
    <w:rsid w:val="00CF7574"/>
    <w:rsid w:val="00CF7B3D"/>
    <w:rsid w:val="00D02595"/>
    <w:rsid w:val="00D02909"/>
    <w:rsid w:val="00D02D86"/>
    <w:rsid w:val="00D03F2A"/>
    <w:rsid w:val="00D0402E"/>
    <w:rsid w:val="00D04226"/>
    <w:rsid w:val="00D0495D"/>
    <w:rsid w:val="00D061BD"/>
    <w:rsid w:val="00D064D4"/>
    <w:rsid w:val="00D06F7A"/>
    <w:rsid w:val="00D101F2"/>
    <w:rsid w:val="00D11330"/>
    <w:rsid w:val="00D11D8A"/>
    <w:rsid w:val="00D11DA4"/>
    <w:rsid w:val="00D15A5A"/>
    <w:rsid w:val="00D15F36"/>
    <w:rsid w:val="00D15FD2"/>
    <w:rsid w:val="00D1606D"/>
    <w:rsid w:val="00D17042"/>
    <w:rsid w:val="00D17D8E"/>
    <w:rsid w:val="00D17F54"/>
    <w:rsid w:val="00D2034B"/>
    <w:rsid w:val="00D22130"/>
    <w:rsid w:val="00D23899"/>
    <w:rsid w:val="00D23F60"/>
    <w:rsid w:val="00D24E06"/>
    <w:rsid w:val="00D30966"/>
    <w:rsid w:val="00D30C79"/>
    <w:rsid w:val="00D335DA"/>
    <w:rsid w:val="00D3406F"/>
    <w:rsid w:val="00D36524"/>
    <w:rsid w:val="00D36EF2"/>
    <w:rsid w:val="00D37A7C"/>
    <w:rsid w:val="00D40058"/>
    <w:rsid w:val="00D4274A"/>
    <w:rsid w:val="00D44492"/>
    <w:rsid w:val="00D47A9B"/>
    <w:rsid w:val="00D47C7F"/>
    <w:rsid w:val="00D5117B"/>
    <w:rsid w:val="00D5360B"/>
    <w:rsid w:val="00D539DE"/>
    <w:rsid w:val="00D5404C"/>
    <w:rsid w:val="00D54405"/>
    <w:rsid w:val="00D5584C"/>
    <w:rsid w:val="00D5738E"/>
    <w:rsid w:val="00D61657"/>
    <w:rsid w:val="00D64216"/>
    <w:rsid w:val="00D64D8D"/>
    <w:rsid w:val="00D64E50"/>
    <w:rsid w:val="00D678BD"/>
    <w:rsid w:val="00D70496"/>
    <w:rsid w:val="00D710CE"/>
    <w:rsid w:val="00D7261D"/>
    <w:rsid w:val="00D72A4F"/>
    <w:rsid w:val="00D73D31"/>
    <w:rsid w:val="00D74013"/>
    <w:rsid w:val="00D75025"/>
    <w:rsid w:val="00D753C5"/>
    <w:rsid w:val="00D7579B"/>
    <w:rsid w:val="00D761C0"/>
    <w:rsid w:val="00D764ED"/>
    <w:rsid w:val="00D7764E"/>
    <w:rsid w:val="00D77919"/>
    <w:rsid w:val="00D80D84"/>
    <w:rsid w:val="00D82868"/>
    <w:rsid w:val="00D84A3C"/>
    <w:rsid w:val="00D84ABB"/>
    <w:rsid w:val="00D86301"/>
    <w:rsid w:val="00D869C4"/>
    <w:rsid w:val="00D874D5"/>
    <w:rsid w:val="00D8790D"/>
    <w:rsid w:val="00D927C2"/>
    <w:rsid w:val="00D93953"/>
    <w:rsid w:val="00D93C3A"/>
    <w:rsid w:val="00D951CA"/>
    <w:rsid w:val="00D95B5E"/>
    <w:rsid w:val="00DA0C21"/>
    <w:rsid w:val="00DA5E63"/>
    <w:rsid w:val="00DA7CDD"/>
    <w:rsid w:val="00DB0A8F"/>
    <w:rsid w:val="00DB269E"/>
    <w:rsid w:val="00DB3821"/>
    <w:rsid w:val="00DB3923"/>
    <w:rsid w:val="00DB430E"/>
    <w:rsid w:val="00DB4571"/>
    <w:rsid w:val="00DB4C3E"/>
    <w:rsid w:val="00DB58F6"/>
    <w:rsid w:val="00DB5B39"/>
    <w:rsid w:val="00DB5EBC"/>
    <w:rsid w:val="00DB7C64"/>
    <w:rsid w:val="00DC3E5F"/>
    <w:rsid w:val="00DC69E6"/>
    <w:rsid w:val="00DC77EF"/>
    <w:rsid w:val="00DC7A8D"/>
    <w:rsid w:val="00DD0182"/>
    <w:rsid w:val="00DD360E"/>
    <w:rsid w:val="00DD3F4E"/>
    <w:rsid w:val="00DD5F0C"/>
    <w:rsid w:val="00DD7238"/>
    <w:rsid w:val="00DD7651"/>
    <w:rsid w:val="00DE0394"/>
    <w:rsid w:val="00DE1217"/>
    <w:rsid w:val="00DE263C"/>
    <w:rsid w:val="00DE49DA"/>
    <w:rsid w:val="00DE7014"/>
    <w:rsid w:val="00DE7340"/>
    <w:rsid w:val="00DF1305"/>
    <w:rsid w:val="00DF1B8C"/>
    <w:rsid w:val="00DF2659"/>
    <w:rsid w:val="00DF466A"/>
    <w:rsid w:val="00DF5C51"/>
    <w:rsid w:val="00DF6DFD"/>
    <w:rsid w:val="00DF7DDF"/>
    <w:rsid w:val="00E01695"/>
    <w:rsid w:val="00E01FE8"/>
    <w:rsid w:val="00E02831"/>
    <w:rsid w:val="00E02FB7"/>
    <w:rsid w:val="00E06286"/>
    <w:rsid w:val="00E0767B"/>
    <w:rsid w:val="00E07EF8"/>
    <w:rsid w:val="00E11D05"/>
    <w:rsid w:val="00E15B79"/>
    <w:rsid w:val="00E1749C"/>
    <w:rsid w:val="00E22898"/>
    <w:rsid w:val="00E22DB3"/>
    <w:rsid w:val="00E231BA"/>
    <w:rsid w:val="00E234C1"/>
    <w:rsid w:val="00E23A90"/>
    <w:rsid w:val="00E2797C"/>
    <w:rsid w:val="00E27D2C"/>
    <w:rsid w:val="00E30211"/>
    <w:rsid w:val="00E30A83"/>
    <w:rsid w:val="00E30BC8"/>
    <w:rsid w:val="00E30E03"/>
    <w:rsid w:val="00E31331"/>
    <w:rsid w:val="00E32E4A"/>
    <w:rsid w:val="00E34577"/>
    <w:rsid w:val="00E357B3"/>
    <w:rsid w:val="00E3637A"/>
    <w:rsid w:val="00E367FB"/>
    <w:rsid w:val="00E369E2"/>
    <w:rsid w:val="00E36AD1"/>
    <w:rsid w:val="00E403D1"/>
    <w:rsid w:val="00E403DB"/>
    <w:rsid w:val="00E40FF7"/>
    <w:rsid w:val="00E41D69"/>
    <w:rsid w:val="00E42D31"/>
    <w:rsid w:val="00E43064"/>
    <w:rsid w:val="00E433C4"/>
    <w:rsid w:val="00E4391D"/>
    <w:rsid w:val="00E43C17"/>
    <w:rsid w:val="00E43D0D"/>
    <w:rsid w:val="00E44179"/>
    <w:rsid w:val="00E454E8"/>
    <w:rsid w:val="00E46DD3"/>
    <w:rsid w:val="00E50A7C"/>
    <w:rsid w:val="00E50A87"/>
    <w:rsid w:val="00E50DBE"/>
    <w:rsid w:val="00E50E82"/>
    <w:rsid w:val="00E51A4D"/>
    <w:rsid w:val="00E51FC9"/>
    <w:rsid w:val="00E527D1"/>
    <w:rsid w:val="00E54A29"/>
    <w:rsid w:val="00E54B78"/>
    <w:rsid w:val="00E56063"/>
    <w:rsid w:val="00E56B28"/>
    <w:rsid w:val="00E570C9"/>
    <w:rsid w:val="00E60005"/>
    <w:rsid w:val="00E6032F"/>
    <w:rsid w:val="00E61582"/>
    <w:rsid w:val="00E627B2"/>
    <w:rsid w:val="00E70213"/>
    <w:rsid w:val="00E72F11"/>
    <w:rsid w:val="00E730D8"/>
    <w:rsid w:val="00E73C1E"/>
    <w:rsid w:val="00E741DD"/>
    <w:rsid w:val="00E749C9"/>
    <w:rsid w:val="00E802AC"/>
    <w:rsid w:val="00E81FCD"/>
    <w:rsid w:val="00E82CEB"/>
    <w:rsid w:val="00E82FEF"/>
    <w:rsid w:val="00E8361B"/>
    <w:rsid w:val="00E83D4C"/>
    <w:rsid w:val="00E83E95"/>
    <w:rsid w:val="00E83FD3"/>
    <w:rsid w:val="00E86F2E"/>
    <w:rsid w:val="00E90ED7"/>
    <w:rsid w:val="00E9162D"/>
    <w:rsid w:val="00E91B5A"/>
    <w:rsid w:val="00E91DA8"/>
    <w:rsid w:val="00E92399"/>
    <w:rsid w:val="00E92A32"/>
    <w:rsid w:val="00E94708"/>
    <w:rsid w:val="00E9547C"/>
    <w:rsid w:val="00E976ED"/>
    <w:rsid w:val="00EA0AD6"/>
    <w:rsid w:val="00EA0B76"/>
    <w:rsid w:val="00EA21B6"/>
    <w:rsid w:val="00EA4355"/>
    <w:rsid w:val="00EA595C"/>
    <w:rsid w:val="00EA5BC6"/>
    <w:rsid w:val="00EA6356"/>
    <w:rsid w:val="00EA6EA6"/>
    <w:rsid w:val="00EA7B0A"/>
    <w:rsid w:val="00EB23F9"/>
    <w:rsid w:val="00EB2A23"/>
    <w:rsid w:val="00EB33C9"/>
    <w:rsid w:val="00EB34A0"/>
    <w:rsid w:val="00EB38EA"/>
    <w:rsid w:val="00EB4D94"/>
    <w:rsid w:val="00EB4E2F"/>
    <w:rsid w:val="00EB5308"/>
    <w:rsid w:val="00EB5BF6"/>
    <w:rsid w:val="00EB72F6"/>
    <w:rsid w:val="00EB7649"/>
    <w:rsid w:val="00EC21D9"/>
    <w:rsid w:val="00EC256D"/>
    <w:rsid w:val="00EC2C94"/>
    <w:rsid w:val="00EC332B"/>
    <w:rsid w:val="00EC342F"/>
    <w:rsid w:val="00EC443B"/>
    <w:rsid w:val="00EC5256"/>
    <w:rsid w:val="00EC6179"/>
    <w:rsid w:val="00EC7237"/>
    <w:rsid w:val="00EC7984"/>
    <w:rsid w:val="00EC7C4F"/>
    <w:rsid w:val="00ED233D"/>
    <w:rsid w:val="00ED265D"/>
    <w:rsid w:val="00ED2DA7"/>
    <w:rsid w:val="00ED3546"/>
    <w:rsid w:val="00ED3B44"/>
    <w:rsid w:val="00ED5D92"/>
    <w:rsid w:val="00ED7626"/>
    <w:rsid w:val="00EE1D7D"/>
    <w:rsid w:val="00EE7059"/>
    <w:rsid w:val="00EE74C5"/>
    <w:rsid w:val="00EE7643"/>
    <w:rsid w:val="00EF080B"/>
    <w:rsid w:val="00EF089E"/>
    <w:rsid w:val="00EF0ECB"/>
    <w:rsid w:val="00EF13E7"/>
    <w:rsid w:val="00EF15E2"/>
    <w:rsid w:val="00EF3020"/>
    <w:rsid w:val="00EF4DF0"/>
    <w:rsid w:val="00EF62F6"/>
    <w:rsid w:val="00EF72C6"/>
    <w:rsid w:val="00EF7E25"/>
    <w:rsid w:val="00F008E1"/>
    <w:rsid w:val="00F024D1"/>
    <w:rsid w:val="00F031B9"/>
    <w:rsid w:val="00F03876"/>
    <w:rsid w:val="00F03A28"/>
    <w:rsid w:val="00F049F2"/>
    <w:rsid w:val="00F05DBF"/>
    <w:rsid w:val="00F06669"/>
    <w:rsid w:val="00F069DA"/>
    <w:rsid w:val="00F06A01"/>
    <w:rsid w:val="00F0710E"/>
    <w:rsid w:val="00F078E1"/>
    <w:rsid w:val="00F07F21"/>
    <w:rsid w:val="00F111A9"/>
    <w:rsid w:val="00F161FD"/>
    <w:rsid w:val="00F20D30"/>
    <w:rsid w:val="00F20D4E"/>
    <w:rsid w:val="00F22257"/>
    <w:rsid w:val="00F22F9C"/>
    <w:rsid w:val="00F23534"/>
    <w:rsid w:val="00F24881"/>
    <w:rsid w:val="00F24B99"/>
    <w:rsid w:val="00F25AA7"/>
    <w:rsid w:val="00F27002"/>
    <w:rsid w:val="00F30C37"/>
    <w:rsid w:val="00F319EB"/>
    <w:rsid w:val="00F32948"/>
    <w:rsid w:val="00F374EA"/>
    <w:rsid w:val="00F4012A"/>
    <w:rsid w:val="00F404F1"/>
    <w:rsid w:val="00F410F2"/>
    <w:rsid w:val="00F4169E"/>
    <w:rsid w:val="00F41FE8"/>
    <w:rsid w:val="00F423A0"/>
    <w:rsid w:val="00F42532"/>
    <w:rsid w:val="00F425EC"/>
    <w:rsid w:val="00F4321C"/>
    <w:rsid w:val="00F4403C"/>
    <w:rsid w:val="00F45ABE"/>
    <w:rsid w:val="00F47414"/>
    <w:rsid w:val="00F47EC1"/>
    <w:rsid w:val="00F5048F"/>
    <w:rsid w:val="00F506A8"/>
    <w:rsid w:val="00F52885"/>
    <w:rsid w:val="00F53B45"/>
    <w:rsid w:val="00F55799"/>
    <w:rsid w:val="00F56697"/>
    <w:rsid w:val="00F60726"/>
    <w:rsid w:val="00F6094F"/>
    <w:rsid w:val="00F60C32"/>
    <w:rsid w:val="00F61BF8"/>
    <w:rsid w:val="00F624E7"/>
    <w:rsid w:val="00F62F5A"/>
    <w:rsid w:val="00F64CDC"/>
    <w:rsid w:val="00F66A6C"/>
    <w:rsid w:val="00F67C8B"/>
    <w:rsid w:val="00F70587"/>
    <w:rsid w:val="00F71E58"/>
    <w:rsid w:val="00F74A06"/>
    <w:rsid w:val="00F75A63"/>
    <w:rsid w:val="00F806FB"/>
    <w:rsid w:val="00F82E86"/>
    <w:rsid w:val="00F85345"/>
    <w:rsid w:val="00F85484"/>
    <w:rsid w:val="00F860F3"/>
    <w:rsid w:val="00F86B91"/>
    <w:rsid w:val="00F90646"/>
    <w:rsid w:val="00F930FE"/>
    <w:rsid w:val="00F93DC8"/>
    <w:rsid w:val="00F94C51"/>
    <w:rsid w:val="00F95B80"/>
    <w:rsid w:val="00F96F9C"/>
    <w:rsid w:val="00F97B0D"/>
    <w:rsid w:val="00FA4226"/>
    <w:rsid w:val="00FA6642"/>
    <w:rsid w:val="00FA6C10"/>
    <w:rsid w:val="00FA6D7A"/>
    <w:rsid w:val="00FA7396"/>
    <w:rsid w:val="00FB0EE5"/>
    <w:rsid w:val="00FB213E"/>
    <w:rsid w:val="00FB4191"/>
    <w:rsid w:val="00FB4675"/>
    <w:rsid w:val="00FB485D"/>
    <w:rsid w:val="00FB4C97"/>
    <w:rsid w:val="00FB4E68"/>
    <w:rsid w:val="00FB5C47"/>
    <w:rsid w:val="00FB78DD"/>
    <w:rsid w:val="00FC13DF"/>
    <w:rsid w:val="00FC3077"/>
    <w:rsid w:val="00FC4067"/>
    <w:rsid w:val="00FC5417"/>
    <w:rsid w:val="00FD04A2"/>
    <w:rsid w:val="00FD0BB2"/>
    <w:rsid w:val="00FD18E5"/>
    <w:rsid w:val="00FD24D0"/>
    <w:rsid w:val="00FD2A91"/>
    <w:rsid w:val="00FD3D81"/>
    <w:rsid w:val="00FD6915"/>
    <w:rsid w:val="00FD6FD4"/>
    <w:rsid w:val="00FE02A8"/>
    <w:rsid w:val="00FE2BA7"/>
    <w:rsid w:val="00FE3321"/>
    <w:rsid w:val="00FE4855"/>
    <w:rsid w:val="00FE4ADC"/>
    <w:rsid w:val="00FE4F6D"/>
    <w:rsid w:val="00FE581C"/>
    <w:rsid w:val="00FE6732"/>
    <w:rsid w:val="00FE782E"/>
    <w:rsid w:val="00FF0F12"/>
    <w:rsid w:val="00FF22F4"/>
    <w:rsid w:val="00FF28C3"/>
    <w:rsid w:val="00FF339C"/>
    <w:rsid w:val="00FF487F"/>
    <w:rsid w:val="00FF4DD5"/>
    <w:rsid w:val="00FF56BA"/>
    <w:rsid w:val="00FF67A3"/>
    <w:rsid w:val="00FF70AA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">
    <w:name w:val="Normal"/>
    <w:qFormat/>
    <w:rsid w:val="00EA5BC6"/>
    <w:pPr>
      <w:jc w:val="both"/>
    </w:pPr>
    <w:rPr>
      <w:sz w:val="24"/>
    </w:rPr>
  </w:style>
  <w:style w:type="paragraph" w:styleId="Cmsor1">
    <w:name w:val="heading 1"/>
    <w:basedOn w:val="Norml"/>
    <w:next w:val="Norml"/>
    <w:qFormat/>
    <w:rsid w:val="00B546F7"/>
    <w:pPr>
      <w:keepNext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rsid w:val="00B546F7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Cmsor3">
    <w:name w:val="heading 3"/>
    <w:basedOn w:val="Norml"/>
    <w:next w:val="Norml"/>
    <w:qFormat/>
    <w:rsid w:val="00B546F7"/>
    <w:pPr>
      <w:keepNext/>
      <w:spacing w:before="240" w:after="60"/>
      <w:outlineLvl w:val="2"/>
    </w:pPr>
    <w:rPr>
      <w:rFonts w:ascii="Arial Narrow" w:hAnsi="Arial Narrow"/>
      <w:b/>
    </w:rPr>
  </w:style>
  <w:style w:type="paragraph" w:styleId="Cmsor4">
    <w:name w:val="heading 4"/>
    <w:basedOn w:val="Norml"/>
    <w:next w:val="Norml"/>
    <w:qFormat/>
    <w:rsid w:val="00B546F7"/>
    <w:pPr>
      <w:keepNext/>
      <w:jc w:val="center"/>
      <w:outlineLvl w:val="3"/>
    </w:pPr>
    <w:rPr>
      <w:b/>
      <w:snapToGrid w:val="0"/>
      <w:color w:val="000000"/>
    </w:rPr>
  </w:style>
  <w:style w:type="paragraph" w:styleId="Cmsor5">
    <w:name w:val="heading 5"/>
    <w:basedOn w:val="Norml"/>
    <w:next w:val="Norml"/>
    <w:qFormat/>
    <w:rsid w:val="00B546F7"/>
    <w:pPr>
      <w:keepNext/>
      <w:ind w:left="112" w:right="112"/>
      <w:jc w:val="center"/>
      <w:outlineLvl w:val="4"/>
    </w:pPr>
    <w:rPr>
      <w:b/>
      <w:snapToGrid w:val="0"/>
      <w:color w:val="000000"/>
    </w:rPr>
  </w:style>
  <w:style w:type="paragraph" w:styleId="Cmsor6">
    <w:name w:val="heading 6"/>
    <w:basedOn w:val="Norml"/>
    <w:next w:val="Norml"/>
    <w:qFormat/>
    <w:rsid w:val="00B546F7"/>
    <w:pPr>
      <w:keepNext/>
      <w:jc w:val="left"/>
      <w:outlineLvl w:val="5"/>
    </w:pPr>
    <w:rPr>
      <w:b/>
      <w:snapToGrid w:val="0"/>
      <w:color w:val="000000"/>
    </w:rPr>
  </w:style>
  <w:style w:type="paragraph" w:styleId="Cmsor7">
    <w:name w:val="heading 7"/>
    <w:basedOn w:val="Norml"/>
    <w:next w:val="Norml"/>
    <w:qFormat/>
    <w:rsid w:val="00B546F7"/>
    <w:pPr>
      <w:keepNext/>
      <w:jc w:val="center"/>
      <w:outlineLvl w:val="6"/>
    </w:pPr>
    <w:rPr>
      <w:b/>
      <w:snapToGrid w:val="0"/>
      <w:color w:val="000000"/>
      <w:sz w:val="28"/>
    </w:rPr>
  </w:style>
  <w:style w:type="paragraph" w:styleId="Cmsor8">
    <w:name w:val="heading 8"/>
    <w:basedOn w:val="Norml"/>
    <w:next w:val="Norml"/>
    <w:link w:val="Cmsor8Char"/>
    <w:qFormat/>
    <w:rsid w:val="00FB78DD"/>
    <w:pPr>
      <w:keepNext/>
      <w:jc w:val="center"/>
      <w:outlineLvl w:val="7"/>
    </w:pPr>
    <w:rPr>
      <w:b/>
      <w:sz w:val="28"/>
    </w:rPr>
  </w:style>
  <w:style w:type="paragraph" w:styleId="Cmsor9">
    <w:name w:val="heading 9"/>
    <w:basedOn w:val="Norml"/>
    <w:next w:val="Norml"/>
    <w:link w:val="Cmsor9Char"/>
    <w:qFormat/>
    <w:rsid w:val="00FB78DD"/>
    <w:pPr>
      <w:keepNext/>
      <w:pageBreakBefore/>
      <w:jc w:val="center"/>
      <w:outlineLvl w:val="8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">
    <w:name w:val="Szöveg"/>
    <w:basedOn w:val="Norml"/>
    <w:link w:val="SzvegChar"/>
    <w:uiPriority w:val="99"/>
    <w:rsid w:val="00B546F7"/>
    <w:pPr>
      <w:spacing w:after="120"/>
    </w:pPr>
  </w:style>
  <w:style w:type="paragraph" w:styleId="llb">
    <w:name w:val="footer"/>
    <w:basedOn w:val="Norml"/>
    <w:link w:val="llbChar"/>
    <w:uiPriority w:val="99"/>
    <w:rsid w:val="00B546F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546F7"/>
  </w:style>
  <w:style w:type="paragraph" w:styleId="Cm">
    <w:name w:val="Title"/>
    <w:basedOn w:val="Norml"/>
    <w:qFormat/>
    <w:rsid w:val="00B546F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Kriszcm1">
    <w:name w:val="Krisz cím 1"/>
    <w:basedOn w:val="Szveg"/>
    <w:rsid w:val="00B546F7"/>
    <w:pPr>
      <w:shd w:val="pct12" w:color="auto" w:fill="FFFFFF"/>
      <w:spacing w:after="0"/>
    </w:pPr>
    <w:rPr>
      <w:b/>
      <w:i/>
    </w:rPr>
  </w:style>
  <w:style w:type="paragraph" w:styleId="Alcm">
    <w:name w:val="Subtitle"/>
    <w:basedOn w:val="Norml"/>
    <w:qFormat/>
    <w:rsid w:val="00B546F7"/>
    <w:pPr>
      <w:spacing w:after="60"/>
      <w:jc w:val="center"/>
      <w:outlineLvl w:val="1"/>
    </w:pPr>
    <w:rPr>
      <w:rFonts w:ascii="Arial" w:hAnsi="Arial"/>
    </w:rPr>
  </w:style>
  <w:style w:type="paragraph" w:styleId="Dokumentumtrkp">
    <w:name w:val="Document Map"/>
    <w:basedOn w:val="Norml"/>
    <w:semiHidden/>
    <w:rsid w:val="00B546F7"/>
    <w:pPr>
      <w:shd w:val="clear" w:color="auto" w:fill="000080"/>
    </w:pPr>
    <w:rPr>
      <w:rFonts w:ascii="Tahoma" w:hAnsi="Tahoma"/>
    </w:rPr>
  </w:style>
  <w:style w:type="paragraph" w:styleId="lfej">
    <w:name w:val="header"/>
    <w:basedOn w:val="Norml"/>
    <w:rsid w:val="00B546F7"/>
    <w:pPr>
      <w:tabs>
        <w:tab w:val="center" w:pos="4536"/>
        <w:tab w:val="right" w:pos="9072"/>
      </w:tabs>
    </w:pPr>
  </w:style>
  <w:style w:type="character" w:customStyle="1" w:styleId="Kriszcm1a">
    <w:name w:val="Krisz cím1a"/>
    <w:basedOn w:val="Bekezdsalapbettpusa"/>
    <w:autoRedefine/>
    <w:rsid w:val="00B546F7"/>
  </w:style>
  <w:style w:type="paragraph" w:styleId="Szvegtrzsbehzssal">
    <w:name w:val="Body Text Indent"/>
    <w:basedOn w:val="Norml"/>
    <w:link w:val="SzvegtrzsbehzssalChar"/>
    <w:rsid w:val="00B546F7"/>
    <w:pPr>
      <w:ind w:left="284"/>
    </w:pPr>
    <w:rPr>
      <w:sz w:val="28"/>
    </w:rPr>
  </w:style>
  <w:style w:type="paragraph" w:styleId="Szvegtrzsbehzssal2">
    <w:name w:val="Body Text Indent 2"/>
    <w:basedOn w:val="Norml"/>
    <w:link w:val="Szvegtrzsbehzssal2Char"/>
    <w:rsid w:val="00B546F7"/>
    <w:pPr>
      <w:ind w:left="426"/>
    </w:pPr>
    <w:rPr>
      <w:sz w:val="28"/>
    </w:rPr>
  </w:style>
  <w:style w:type="paragraph" w:styleId="Szvegtrzs">
    <w:name w:val="Body Text"/>
    <w:basedOn w:val="Norml"/>
    <w:rsid w:val="00B546F7"/>
    <w:rPr>
      <w:sz w:val="28"/>
    </w:rPr>
  </w:style>
  <w:style w:type="paragraph" w:styleId="Szvegtrzsbehzssal3">
    <w:name w:val="Body Text Indent 3"/>
    <w:basedOn w:val="Norml"/>
    <w:rsid w:val="00B546F7"/>
    <w:pPr>
      <w:ind w:left="348"/>
    </w:pPr>
    <w:rPr>
      <w:sz w:val="28"/>
    </w:rPr>
  </w:style>
  <w:style w:type="table" w:styleId="Rcsostblzat">
    <w:name w:val="Table Grid"/>
    <w:basedOn w:val="Normltblzat"/>
    <w:rsid w:val="0002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C77EF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rsid w:val="00E51A4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E51A4D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0E7470"/>
    <w:pPr>
      <w:ind w:left="708"/>
    </w:pPr>
  </w:style>
  <w:style w:type="paragraph" w:customStyle="1" w:styleId="np">
    <w:name w:val="np"/>
    <w:basedOn w:val="Norml"/>
    <w:rsid w:val="00EB5308"/>
    <w:pPr>
      <w:spacing w:after="20"/>
      <w:ind w:firstLine="180"/>
    </w:pPr>
    <w:rPr>
      <w:szCs w:val="24"/>
    </w:rPr>
  </w:style>
  <w:style w:type="character" w:customStyle="1" w:styleId="llbChar">
    <w:name w:val="Élőláb Char"/>
    <w:link w:val="llb"/>
    <w:uiPriority w:val="99"/>
    <w:rsid w:val="0006608B"/>
    <w:rPr>
      <w:sz w:val="24"/>
    </w:rPr>
  </w:style>
  <w:style w:type="paragraph" w:styleId="Szvegtrzs2">
    <w:name w:val="Body Text 2"/>
    <w:basedOn w:val="Norml"/>
    <w:link w:val="Szvegtrzs2Char"/>
    <w:rsid w:val="000A3863"/>
    <w:pPr>
      <w:spacing w:after="120" w:line="480" w:lineRule="auto"/>
    </w:pPr>
  </w:style>
  <w:style w:type="character" w:customStyle="1" w:styleId="Szvegtrzs2Char">
    <w:name w:val="Szövegtörzs 2 Char"/>
    <w:link w:val="Szvegtrzs2"/>
    <w:rsid w:val="000A3863"/>
    <w:rPr>
      <w:sz w:val="24"/>
    </w:rPr>
  </w:style>
  <w:style w:type="paragraph" w:styleId="Tartalomjegyzkcmsora">
    <w:name w:val="TOC Heading"/>
    <w:basedOn w:val="Cmsor1"/>
    <w:next w:val="Norml"/>
    <w:qFormat/>
    <w:rsid w:val="000A386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FC3077"/>
    <w:pPr>
      <w:tabs>
        <w:tab w:val="left" w:pos="440"/>
        <w:tab w:val="right" w:leader="dot" w:pos="9062"/>
      </w:tabs>
      <w:spacing w:before="120"/>
      <w:jc w:val="left"/>
    </w:pPr>
    <w:rPr>
      <w:b/>
      <w:noProof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0A3863"/>
    <w:pPr>
      <w:tabs>
        <w:tab w:val="left" w:pos="1320"/>
        <w:tab w:val="right" w:leader="dot" w:pos="9062"/>
      </w:tabs>
      <w:ind w:left="480"/>
      <w:jc w:val="left"/>
    </w:pPr>
    <w:rPr>
      <w:noProof/>
      <w:sz w:val="20"/>
    </w:rPr>
  </w:style>
  <w:style w:type="paragraph" w:styleId="TJ2">
    <w:name w:val="toc 2"/>
    <w:basedOn w:val="Norml"/>
    <w:next w:val="Norml"/>
    <w:autoRedefine/>
    <w:uiPriority w:val="39"/>
    <w:unhideWhenUsed/>
    <w:rsid w:val="000A3863"/>
    <w:pPr>
      <w:tabs>
        <w:tab w:val="left" w:pos="880"/>
        <w:tab w:val="right" w:leader="dot" w:pos="9062"/>
      </w:tabs>
      <w:ind w:left="240"/>
      <w:jc w:val="left"/>
    </w:pPr>
    <w:rPr>
      <w:b/>
      <w:noProof/>
      <w:sz w:val="20"/>
    </w:rPr>
  </w:style>
  <w:style w:type="character" w:styleId="Hiperhivatkozs">
    <w:name w:val="Hyperlink"/>
    <w:uiPriority w:val="99"/>
    <w:unhideWhenUsed/>
    <w:rsid w:val="000A3863"/>
    <w:rPr>
      <w:color w:val="0000FF"/>
      <w:u w:val="single"/>
    </w:rPr>
  </w:style>
  <w:style w:type="paragraph" w:customStyle="1" w:styleId="fedlaptma">
    <w:name w:val="fedlap_téma"/>
    <w:basedOn w:val="Norml"/>
    <w:rsid w:val="000A3863"/>
    <w:pPr>
      <w:spacing w:after="120" w:line="320" w:lineRule="atLeast"/>
      <w:jc w:val="right"/>
    </w:pPr>
    <w:rPr>
      <w:sz w:val="32"/>
      <w:szCs w:val="24"/>
    </w:rPr>
  </w:style>
  <w:style w:type="paragraph" w:customStyle="1" w:styleId="Default">
    <w:name w:val="Default"/>
    <w:rsid w:val="000A3863"/>
    <w:pPr>
      <w:widowControl w:val="0"/>
      <w:autoSpaceDE w:val="0"/>
      <w:autoSpaceDN w:val="0"/>
      <w:adjustRightInd w:val="0"/>
    </w:pPr>
    <w:rPr>
      <w:color w:val="000000"/>
      <w:sz w:val="24"/>
    </w:rPr>
  </w:style>
  <w:style w:type="paragraph" w:customStyle="1" w:styleId="Mezbers">
    <w:name w:val="Mezőbeírás"/>
    <w:basedOn w:val="Norml"/>
    <w:rsid w:val="000A3863"/>
    <w:pPr>
      <w:spacing w:before="60" w:after="60"/>
      <w:ind w:left="170" w:right="170"/>
      <w:jc w:val="left"/>
    </w:pPr>
    <w:rPr>
      <w:szCs w:val="24"/>
    </w:rPr>
  </w:style>
  <w:style w:type="paragraph" w:customStyle="1" w:styleId="normlbetsfelsorols">
    <w:name w:val="normál betűs felsorolás"/>
    <w:basedOn w:val="Norml"/>
    <w:rsid w:val="000A3863"/>
    <w:pPr>
      <w:spacing w:before="240" w:line="320" w:lineRule="atLeast"/>
    </w:pPr>
    <w:rPr>
      <w:sz w:val="26"/>
      <w:szCs w:val="24"/>
    </w:rPr>
  </w:style>
  <w:style w:type="paragraph" w:customStyle="1" w:styleId="Hatrozatijavaslat">
    <w:name w:val="Határozati javaslat"/>
    <w:basedOn w:val="Norml"/>
    <w:link w:val="HatrozatijavaslatChar"/>
    <w:rsid w:val="000A3863"/>
    <w:pPr>
      <w:spacing w:before="240" w:after="60"/>
      <w:ind w:left="567" w:right="567"/>
    </w:pPr>
    <w:rPr>
      <w:b/>
      <w:szCs w:val="24"/>
    </w:rPr>
  </w:style>
  <w:style w:type="paragraph" w:customStyle="1" w:styleId="fedlapdtum">
    <w:name w:val="fedlap_dátum"/>
    <w:basedOn w:val="Norml"/>
    <w:rsid w:val="000A3863"/>
    <w:pPr>
      <w:spacing w:before="1080" w:after="1440" w:line="320" w:lineRule="atLeast"/>
      <w:jc w:val="right"/>
    </w:pPr>
    <w:rPr>
      <w:sz w:val="26"/>
      <w:szCs w:val="24"/>
    </w:rPr>
  </w:style>
  <w:style w:type="character" w:customStyle="1" w:styleId="SzvegChar">
    <w:name w:val="Szöveg Char"/>
    <w:link w:val="Szveg"/>
    <w:uiPriority w:val="99"/>
    <w:rsid w:val="000A3863"/>
    <w:rPr>
      <w:sz w:val="24"/>
    </w:rPr>
  </w:style>
  <w:style w:type="paragraph" w:customStyle="1" w:styleId="Listaszerbekezds1">
    <w:name w:val="Listaszerű bekezdés1"/>
    <w:basedOn w:val="Norml"/>
    <w:rsid w:val="000A3863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atrozatijavaslatChar">
    <w:name w:val="Határozati javaslat Char"/>
    <w:link w:val="Hatrozatijavaslat"/>
    <w:rsid w:val="000A3863"/>
    <w:rPr>
      <w:b/>
      <w:sz w:val="24"/>
      <w:szCs w:val="24"/>
    </w:rPr>
  </w:style>
  <w:style w:type="character" w:customStyle="1" w:styleId="Cmsor8Char">
    <w:name w:val="Címsor 8 Char"/>
    <w:link w:val="Cmsor8"/>
    <w:rsid w:val="00FB78DD"/>
    <w:rPr>
      <w:b/>
      <w:sz w:val="28"/>
    </w:rPr>
  </w:style>
  <w:style w:type="character" w:customStyle="1" w:styleId="Cmsor9Char">
    <w:name w:val="Címsor 9 Char"/>
    <w:link w:val="Cmsor9"/>
    <w:rsid w:val="00FB78DD"/>
    <w:rPr>
      <w:b/>
      <w:sz w:val="24"/>
    </w:rPr>
  </w:style>
  <w:style w:type="paragraph" w:styleId="Szvegblokk">
    <w:name w:val="Block Text"/>
    <w:basedOn w:val="Norml"/>
    <w:rsid w:val="00FB78DD"/>
    <w:pPr>
      <w:ind w:left="284" w:right="565"/>
    </w:pPr>
  </w:style>
  <w:style w:type="paragraph" w:customStyle="1" w:styleId="font0">
    <w:name w:val="font0"/>
    <w:basedOn w:val="Norml"/>
    <w:rsid w:val="00FB78DD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font5">
    <w:name w:val="font5"/>
    <w:basedOn w:val="Norml"/>
    <w:rsid w:val="00FB78D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l"/>
    <w:rsid w:val="00FB78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l"/>
    <w:rsid w:val="00FB78D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l"/>
    <w:rsid w:val="00FB78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7">
    <w:name w:val="xl27"/>
    <w:basedOn w:val="Norml"/>
    <w:rsid w:val="00FB78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8">
    <w:name w:val="xl28"/>
    <w:basedOn w:val="Norml"/>
    <w:rsid w:val="00FB78D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0">
    <w:name w:val="xl30"/>
    <w:basedOn w:val="Norml"/>
    <w:rsid w:val="00FB78D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31">
    <w:name w:val="xl31"/>
    <w:basedOn w:val="Norml"/>
    <w:rsid w:val="00FB78D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2">
    <w:name w:val="xl32"/>
    <w:basedOn w:val="Norml"/>
    <w:rsid w:val="00FB78D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3">
    <w:name w:val="xl33"/>
    <w:basedOn w:val="Norml"/>
    <w:rsid w:val="00FB78D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4">
    <w:name w:val="xl34"/>
    <w:basedOn w:val="Norml"/>
    <w:rsid w:val="00FB78D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5">
    <w:name w:val="xl35"/>
    <w:basedOn w:val="Norml"/>
    <w:rsid w:val="00FB78D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6">
    <w:name w:val="xl36"/>
    <w:basedOn w:val="Norml"/>
    <w:rsid w:val="00FB78D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8">
    <w:name w:val="xl38"/>
    <w:basedOn w:val="Norml"/>
    <w:rsid w:val="00FB78D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9">
    <w:name w:val="xl39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40">
    <w:name w:val="xl40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41">
    <w:name w:val="xl41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43">
    <w:name w:val="xl43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44">
    <w:name w:val="xl44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45">
    <w:name w:val="xl45"/>
    <w:basedOn w:val="Norml"/>
    <w:rsid w:val="00FB78D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46">
    <w:name w:val="xl46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8">
    <w:name w:val="xl48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0">
    <w:name w:val="xl50"/>
    <w:basedOn w:val="Norml"/>
    <w:rsid w:val="00FB78D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1">
    <w:name w:val="xl51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l"/>
    <w:rsid w:val="00FB78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3">
    <w:name w:val="xl53"/>
    <w:basedOn w:val="Norml"/>
    <w:rsid w:val="00FB78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54">
    <w:name w:val="xl54"/>
    <w:basedOn w:val="Norml"/>
    <w:rsid w:val="00FB78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"/>
    <w:rsid w:val="00FB78DD"/>
    <w:pP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56">
    <w:name w:val="xl56"/>
    <w:basedOn w:val="Norml"/>
    <w:rsid w:val="00FB78DD"/>
    <w:pPr>
      <w:spacing w:before="100" w:beforeAutospacing="1" w:after="100" w:afterAutospacing="1"/>
      <w:jc w:val="center"/>
    </w:pPr>
    <w:rPr>
      <w:szCs w:val="24"/>
    </w:rPr>
  </w:style>
  <w:style w:type="paragraph" w:customStyle="1" w:styleId="xl57">
    <w:name w:val="xl57"/>
    <w:basedOn w:val="Norml"/>
    <w:rsid w:val="00FB78DD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l"/>
    <w:rsid w:val="00FB78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"/>
    <w:rsid w:val="00FB78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0">
    <w:name w:val="xl60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1">
    <w:name w:val="xl61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2">
    <w:name w:val="xl62"/>
    <w:basedOn w:val="Norml"/>
    <w:rsid w:val="00FB78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3">
    <w:name w:val="xl63"/>
    <w:basedOn w:val="Norml"/>
    <w:rsid w:val="00FB78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Norml"/>
    <w:rsid w:val="00FB78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5">
    <w:name w:val="xl65"/>
    <w:basedOn w:val="Norml"/>
    <w:rsid w:val="00FB78D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7">
    <w:name w:val="xl67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8">
    <w:name w:val="xl68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69">
    <w:name w:val="xl69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70">
    <w:name w:val="xl70"/>
    <w:basedOn w:val="Norml"/>
    <w:rsid w:val="00FB78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l"/>
    <w:rsid w:val="00FB78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Norml"/>
    <w:rsid w:val="00FB78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3">
    <w:name w:val="xl73"/>
    <w:basedOn w:val="Norml"/>
    <w:rsid w:val="00FB78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4">
    <w:name w:val="xl74"/>
    <w:basedOn w:val="Norml"/>
    <w:rsid w:val="00FB78D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l"/>
    <w:rsid w:val="00FB78D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6">
    <w:name w:val="xl76"/>
    <w:basedOn w:val="Norml"/>
    <w:rsid w:val="00FB78DD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Norml"/>
    <w:rsid w:val="00FB78DD"/>
    <w:pP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styleId="TJ4">
    <w:name w:val="toc 4"/>
    <w:basedOn w:val="Norml"/>
    <w:next w:val="Norml"/>
    <w:autoRedefine/>
    <w:rsid w:val="00FB78DD"/>
    <w:pPr>
      <w:ind w:left="600"/>
    </w:pPr>
    <w:rPr>
      <w:sz w:val="20"/>
      <w:szCs w:val="21"/>
    </w:rPr>
  </w:style>
  <w:style w:type="paragraph" w:styleId="TJ5">
    <w:name w:val="toc 5"/>
    <w:basedOn w:val="Norml"/>
    <w:next w:val="Norml"/>
    <w:autoRedefine/>
    <w:rsid w:val="00FB78DD"/>
    <w:pPr>
      <w:ind w:left="800"/>
    </w:pPr>
    <w:rPr>
      <w:sz w:val="20"/>
      <w:szCs w:val="21"/>
    </w:rPr>
  </w:style>
  <w:style w:type="paragraph" w:styleId="TJ6">
    <w:name w:val="toc 6"/>
    <w:basedOn w:val="Norml"/>
    <w:next w:val="Norml"/>
    <w:autoRedefine/>
    <w:rsid w:val="00FB78DD"/>
    <w:pPr>
      <w:ind w:left="1000"/>
    </w:pPr>
    <w:rPr>
      <w:sz w:val="20"/>
      <w:szCs w:val="21"/>
    </w:rPr>
  </w:style>
  <w:style w:type="paragraph" w:styleId="TJ7">
    <w:name w:val="toc 7"/>
    <w:basedOn w:val="Norml"/>
    <w:next w:val="Norml"/>
    <w:autoRedefine/>
    <w:rsid w:val="00FB78DD"/>
    <w:pPr>
      <w:ind w:left="1200"/>
    </w:pPr>
    <w:rPr>
      <w:sz w:val="20"/>
      <w:szCs w:val="21"/>
    </w:rPr>
  </w:style>
  <w:style w:type="paragraph" w:styleId="TJ8">
    <w:name w:val="toc 8"/>
    <w:basedOn w:val="Norml"/>
    <w:next w:val="Norml"/>
    <w:autoRedefine/>
    <w:rsid w:val="00FB78DD"/>
    <w:pPr>
      <w:ind w:left="1400"/>
    </w:pPr>
    <w:rPr>
      <w:sz w:val="20"/>
      <w:szCs w:val="21"/>
    </w:rPr>
  </w:style>
  <w:style w:type="paragraph" w:styleId="TJ9">
    <w:name w:val="toc 9"/>
    <w:basedOn w:val="Norml"/>
    <w:next w:val="Norml"/>
    <w:autoRedefine/>
    <w:rsid w:val="00FB78DD"/>
    <w:pPr>
      <w:ind w:left="1600"/>
    </w:pPr>
    <w:rPr>
      <w:sz w:val="20"/>
      <w:szCs w:val="21"/>
    </w:rPr>
  </w:style>
  <w:style w:type="paragraph" w:customStyle="1" w:styleId="font6">
    <w:name w:val="font6"/>
    <w:basedOn w:val="Norml"/>
    <w:rsid w:val="00FB78D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l"/>
    <w:rsid w:val="00FB78D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Trgymutat1">
    <w:name w:val="index 1"/>
    <w:basedOn w:val="Norml"/>
    <w:next w:val="Norml"/>
    <w:autoRedefine/>
    <w:rsid w:val="00FB78DD"/>
    <w:pPr>
      <w:ind w:left="200" w:hanging="200"/>
    </w:pPr>
    <w:rPr>
      <w:sz w:val="20"/>
    </w:rPr>
  </w:style>
  <w:style w:type="paragraph" w:styleId="Trgymutat2">
    <w:name w:val="index 2"/>
    <w:basedOn w:val="Norml"/>
    <w:next w:val="Norml"/>
    <w:autoRedefine/>
    <w:rsid w:val="00FB78DD"/>
    <w:pPr>
      <w:ind w:left="400" w:hanging="200"/>
    </w:pPr>
    <w:rPr>
      <w:sz w:val="20"/>
    </w:rPr>
  </w:style>
  <w:style w:type="paragraph" w:styleId="Trgymutat3">
    <w:name w:val="index 3"/>
    <w:basedOn w:val="Norml"/>
    <w:next w:val="Norml"/>
    <w:autoRedefine/>
    <w:rsid w:val="00FB78DD"/>
    <w:pPr>
      <w:ind w:left="600" w:hanging="200"/>
    </w:pPr>
    <w:rPr>
      <w:sz w:val="20"/>
    </w:rPr>
  </w:style>
  <w:style w:type="paragraph" w:styleId="Trgymutat4">
    <w:name w:val="index 4"/>
    <w:basedOn w:val="Norml"/>
    <w:next w:val="Norml"/>
    <w:autoRedefine/>
    <w:rsid w:val="00FB78DD"/>
    <w:pPr>
      <w:ind w:left="800" w:hanging="200"/>
    </w:pPr>
    <w:rPr>
      <w:sz w:val="20"/>
    </w:rPr>
  </w:style>
  <w:style w:type="paragraph" w:styleId="Trgymutat5">
    <w:name w:val="index 5"/>
    <w:basedOn w:val="Norml"/>
    <w:next w:val="Norml"/>
    <w:autoRedefine/>
    <w:rsid w:val="00FB78DD"/>
    <w:pPr>
      <w:ind w:left="1000" w:hanging="200"/>
    </w:pPr>
    <w:rPr>
      <w:sz w:val="20"/>
    </w:rPr>
  </w:style>
  <w:style w:type="paragraph" w:styleId="Trgymutat6">
    <w:name w:val="index 6"/>
    <w:basedOn w:val="Norml"/>
    <w:next w:val="Norml"/>
    <w:autoRedefine/>
    <w:rsid w:val="00FB78DD"/>
    <w:pPr>
      <w:ind w:left="1200" w:hanging="200"/>
    </w:pPr>
    <w:rPr>
      <w:sz w:val="20"/>
    </w:rPr>
  </w:style>
  <w:style w:type="paragraph" w:styleId="Trgymutat7">
    <w:name w:val="index 7"/>
    <w:basedOn w:val="Norml"/>
    <w:next w:val="Norml"/>
    <w:autoRedefine/>
    <w:rsid w:val="00FB78DD"/>
    <w:pPr>
      <w:ind w:left="1400" w:hanging="200"/>
    </w:pPr>
    <w:rPr>
      <w:sz w:val="20"/>
    </w:rPr>
  </w:style>
  <w:style w:type="paragraph" w:styleId="Trgymutat8">
    <w:name w:val="index 8"/>
    <w:basedOn w:val="Norml"/>
    <w:next w:val="Norml"/>
    <w:autoRedefine/>
    <w:rsid w:val="00FB78DD"/>
    <w:pPr>
      <w:ind w:left="1600" w:hanging="200"/>
    </w:pPr>
    <w:rPr>
      <w:sz w:val="20"/>
    </w:rPr>
  </w:style>
  <w:style w:type="paragraph" w:styleId="Trgymutat9">
    <w:name w:val="index 9"/>
    <w:basedOn w:val="Norml"/>
    <w:next w:val="Norml"/>
    <w:autoRedefine/>
    <w:rsid w:val="00FB78DD"/>
    <w:pPr>
      <w:ind w:left="1800" w:hanging="200"/>
    </w:pPr>
    <w:rPr>
      <w:sz w:val="20"/>
    </w:rPr>
  </w:style>
  <w:style w:type="paragraph" w:styleId="Trgymutatcm">
    <w:name w:val="index heading"/>
    <w:basedOn w:val="Norml"/>
    <w:next w:val="Trgymutat1"/>
    <w:rsid w:val="00FB78DD"/>
    <w:rPr>
      <w:sz w:val="20"/>
    </w:rPr>
  </w:style>
  <w:style w:type="character" w:styleId="Mrltotthiperhivatkozs">
    <w:name w:val="FollowedHyperlink"/>
    <w:rsid w:val="00FB78DD"/>
    <w:rPr>
      <w:color w:val="800080"/>
      <w:u w:val="single"/>
    </w:rPr>
  </w:style>
  <w:style w:type="paragraph" w:customStyle="1" w:styleId="xl78">
    <w:name w:val="xl78"/>
    <w:basedOn w:val="Norml"/>
    <w:rsid w:val="00FB78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eastAsia="Arial Unicode MS" w:hAnsi="Arial" w:cs="Arial"/>
      <w:b/>
      <w:bCs/>
      <w:szCs w:val="24"/>
    </w:rPr>
  </w:style>
  <w:style w:type="paragraph" w:customStyle="1" w:styleId="xl79">
    <w:name w:val="xl79"/>
    <w:basedOn w:val="Norml"/>
    <w:rsid w:val="00FB78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ascii="Arial" w:eastAsia="Arial Unicode MS" w:hAnsi="Arial" w:cs="Arial"/>
      <w:b/>
      <w:bCs/>
      <w:szCs w:val="24"/>
    </w:rPr>
  </w:style>
  <w:style w:type="paragraph" w:customStyle="1" w:styleId="xl80">
    <w:name w:val="xl80"/>
    <w:basedOn w:val="Norml"/>
    <w:rsid w:val="00FB78DD"/>
    <w:pPr>
      <w:spacing w:before="100" w:beforeAutospacing="1" w:after="100" w:afterAutospacing="1"/>
      <w:textAlignment w:val="bottom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1">
    <w:name w:val="xl81"/>
    <w:basedOn w:val="Norml"/>
    <w:rsid w:val="00FB78DD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2">
    <w:name w:val="xl82"/>
    <w:basedOn w:val="Norml"/>
    <w:rsid w:val="00FB78DD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3">
    <w:name w:val="xl83"/>
    <w:basedOn w:val="Norml"/>
    <w:rsid w:val="00FB78D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4">
    <w:name w:val="xl84"/>
    <w:basedOn w:val="Norml"/>
    <w:rsid w:val="00FB78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Arial Unicode MS" w:eastAsia="Arial Unicode MS" w:hAnsi="Arial Unicode MS" w:cs="Arial Unicode MS"/>
      <w:sz w:val="18"/>
      <w:szCs w:val="18"/>
    </w:rPr>
  </w:style>
  <w:style w:type="paragraph" w:styleId="NormlWeb">
    <w:name w:val="Normal (Web)"/>
    <w:basedOn w:val="Norml"/>
    <w:uiPriority w:val="99"/>
    <w:rsid w:val="00FB78DD"/>
    <w:pPr>
      <w:spacing w:before="100" w:beforeAutospacing="1" w:after="100" w:afterAutospacing="1"/>
    </w:pPr>
    <w:rPr>
      <w:szCs w:val="24"/>
    </w:rPr>
  </w:style>
  <w:style w:type="paragraph" w:customStyle="1" w:styleId="Felsorols1">
    <w:name w:val="Felsorolás1"/>
    <w:basedOn w:val="Norml"/>
    <w:rsid w:val="00FB78DD"/>
    <w:pPr>
      <w:tabs>
        <w:tab w:val="num" w:pos="720"/>
      </w:tabs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Szvegtrzs21">
    <w:name w:val="Szövegtörzs 21"/>
    <w:basedOn w:val="Norml"/>
    <w:rsid w:val="00FB78DD"/>
    <w:pPr>
      <w:suppressAutoHyphens/>
      <w:overflowPunct w:val="0"/>
      <w:autoSpaceDE w:val="0"/>
      <w:textAlignment w:val="baseline"/>
    </w:pPr>
    <w:rPr>
      <w:b/>
      <w:lang w:eastAsia="ar-SA"/>
    </w:rPr>
  </w:style>
  <w:style w:type="character" w:customStyle="1" w:styleId="Szvegtrzsbehzssal2Char">
    <w:name w:val="Szövegtörzs behúzással 2 Char"/>
    <w:link w:val="Szvegtrzsbehzssal2"/>
    <w:rsid w:val="00645EB2"/>
    <w:rPr>
      <w:sz w:val="28"/>
    </w:rPr>
  </w:style>
  <w:style w:type="paragraph" w:customStyle="1" w:styleId="indent1">
    <w:name w:val="indent1"/>
    <w:basedOn w:val="Norml"/>
    <w:rsid w:val="003B4C0E"/>
    <w:pPr>
      <w:keepLines/>
      <w:ind w:left="1440" w:hanging="720"/>
      <w:jc w:val="left"/>
    </w:pPr>
    <w:rPr>
      <w:rFonts w:ascii="Tms Rmn" w:hAnsi="Tms Rmn"/>
      <w:sz w:val="20"/>
      <w:lang w:val="en-US" w:eastAsia="en-US"/>
    </w:rPr>
  </w:style>
  <w:style w:type="paragraph" w:customStyle="1" w:styleId="indent0">
    <w:name w:val="indent0"/>
    <w:basedOn w:val="Norml"/>
    <w:rsid w:val="003B4C0E"/>
    <w:pPr>
      <w:keepLines/>
      <w:ind w:left="720" w:hanging="720"/>
      <w:jc w:val="left"/>
    </w:pPr>
    <w:rPr>
      <w:rFonts w:ascii="Tms Rmn" w:hAnsi="Tms Rmn"/>
      <w:sz w:val="20"/>
      <w:lang w:val="en-US" w:eastAsia="en-US"/>
    </w:rPr>
  </w:style>
  <w:style w:type="paragraph" w:customStyle="1" w:styleId="indent01">
    <w:name w:val="indent01"/>
    <w:basedOn w:val="indent0"/>
    <w:rsid w:val="003B4C0E"/>
    <w:pPr>
      <w:tabs>
        <w:tab w:val="left" w:pos="720"/>
        <w:tab w:val="left" w:pos="1441"/>
        <w:tab w:val="left" w:pos="2161"/>
      </w:tabs>
      <w:ind w:left="1441" w:hanging="1441"/>
    </w:pPr>
  </w:style>
  <w:style w:type="paragraph" w:customStyle="1" w:styleId="szovegsorkizart">
    <w:name w:val="szovegsorkizart"/>
    <w:basedOn w:val="Norml"/>
    <w:rsid w:val="00A827A9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hatrozat">
    <w:name w:val="határozat"/>
    <w:basedOn w:val="Norml"/>
    <w:next w:val="Norml"/>
    <w:autoRedefine/>
    <w:rsid w:val="00A827A9"/>
    <w:pPr>
      <w:spacing w:before="240" w:after="120"/>
      <w:jc w:val="center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CB1F2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">
    <w:name w:val="Normal"/>
    <w:qFormat/>
    <w:rsid w:val="00EA5BC6"/>
    <w:pPr>
      <w:jc w:val="both"/>
    </w:pPr>
    <w:rPr>
      <w:sz w:val="24"/>
    </w:rPr>
  </w:style>
  <w:style w:type="paragraph" w:styleId="Cmsor1">
    <w:name w:val="heading 1"/>
    <w:basedOn w:val="Norml"/>
    <w:next w:val="Norml"/>
    <w:qFormat/>
    <w:rsid w:val="00B546F7"/>
    <w:pPr>
      <w:keepNext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rsid w:val="00B546F7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Cmsor3">
    <w:name w:val="heading 3"/>
    <w:basedOn w:val="Norml"/>
    <w:next w:val="Norml"/>
    <w:qFormat/>
    <w:rsid w:val="00B546F7"/>
    <w:pPr>
      <w:keepNext/>
      <w:spacing w:before="240" w:after="60"/>
      <w:outlineLvl w:val="2"/>
    </w:pPr>
    <w:rPr>
      <w:rFonts w:ascii="Arial Narrow" w:hAnsi="Arial Narrow"/>
      <w:b/>
    </w:rPr>
  </w:style>
  <w:style w:type="paragraph" w:styleId="Cmsor4">
    <w:name w:val="heading 4"/>
    <w:basedOn w:val="Norml"/>
    <w:next w:val="Norml"/>
    <w:qFormat/>
    <w:rsid w:val="00B546F7"/>
    <w:pPr>
      <w:keepNext/>
      <w:jc w:val="center"/>
      <w:outlineLvl w:val="3"/>
    </w:pPr>
    <w:rPr>
      <w:b/>
      <w:snapToGrid w:val="0"/>
      <w:color w:val="000000"/>
    </w:rPr>
  </w:style>
  <w:style w:type="paragraph" w:styleId="Cmsor5">
    <w:name w:val="heading 5"/>
    <w:basedOn w:val="Norml"/>
    <w:next w:val="Norml"/>
    <w:qFormat/>
    <w:rsid w:val="00B546F7"/>
    <w:pPr>
      <w:keepNext/>
      <w:ind w:left="112" w:right="112"/>
      <w:jc w:val="center"/>
      <w:outlineLvl w:val="4"/>
    </w:pPr>
    <w:rPr>
      <w:b/>
      <w:snapToGrid w:val="0"/>
      <w:color w:val="000000"/>
    </w:rPr>
  </w:style>
  <w:style w:type="paragraph" w:styleId="Cmsor6">
    <w:name w:val="heading 6"/>
    <w:basedOn w:val="Norml"/>
    <w:next w:val="Norml"/>
    <w:qFormat/>
    <w:rsid w:val="00B546F7"/>
    <w:pPr>
      <w:keepNext/>
      <w:jc w:val="left"/>
      <w:outlineLvl w:val="5"/>
    </w:pPr>
    <w:rPr>
      <w:b/>
      <w:snapToGrid w:val="0"/>
      <w:color w:val="000000"/>
    </w:rPr>
  </w:style>
  <w:style w:type="paragraph" w:styleId="Cmsor7">
    <w:name w:val="heading 7"/>
    <w:basedOn w:val="Norml"/>
    <w:next w:val="Norml"/>
    <w:qFormat/>
    <w:rsid w:val="00B546F7"/>
    <w:pPr>
      <w:keepNext/>
      <w:jc w:val="center"/>
      <w:outlineLvl w:val="6"/>
    </w:pPr>
    <w:rPr>
      <w:b/>
      <w:snapToGrid w:val="0"/>
      <w:color w:val="000000"/>
      <w:sz w:val="28"/>
    </w:rPr>
  </w:style>
  <w:style w:type="paragraph" w:styleId="Cmsor8">
    <w:name w:val="heading 8"/>
    <w:basedOn w:val="Norml"/>
    <w:next w:val="Norml"/>
    <w:link w:val="Cmsor8Char"/>
    <w:qFormat/>
    <w:rsid w:val="00FB78DD"/>
    <w:pPr>
      <w:keepNext/>
      <w:jc w:val="center"/>
      <w:outlineLvl w:val="7"/>
    </w:pPr>
    <w:rPr>
      <w:b/>
      <w:sz w:val="28"/>
    </w:rPr>
  </w:style>
  <w:style w:type="paragraph" w:styleId="Cmsor9">
    <w:name w:val="heading 9"/>
    <w:basedOn w:val="Norml"/>
    <w:next w:val="Norml"/>
    <w:link w:val="Cmsor9Char"/>
    <w:qFormat/>
    <w:rsid w:val="00FB78DD"/>
    <w:pPr>
      <w:keepNext/>
      <w:pageBreakBefore/>
      <w:jc w:val="center"/>
      <w:outlineLvl w:val="8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">
    <w:name w:val="Szöveg"/>
    <w:basedOn w:val="Norml"/>
    <w:link w:val="SzvegChar"/>
    <w:uiPriority w:val="99"/>
    <w:rsid w:val="00B546F7"/>
    <w:pPr>
      <w:spacing w:after="120"/>
    </w:pPr>
  </w:style>
  <w:style w:type="paragraph" w:styleId="llb">
    <w:name w:val="footer"/>
    <w:basedOn w:val="Norml"/>
    <w:link w:val="llbChar"/>
    <w:uiPriority w:val="99"/>
    <w:rsid w:val="00B546F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546F7"/>
  </w:style>
  <w:style w:type="paragraph" w:styleId="Cm">
    <w:name w:val="Title"/>
    <w:basedOn w:val="Norml"/>
    <w:qFormat/>
    <w:rsid w:val="00B546F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Kriszcm1">
    <w:name w:val="Krisz cím 1"/>
    <w:basedOn w:val="Szveg"/>
    <w:rsid w:val="00B546F7"/>
    <w:pPr>
      <w:shd w:val="pct12" w:color="auto" w:fill="FFFFFF"/>
      <w:spacing w:after="0"/>
    </w:pPr>
    <w:rPr>
      <w:b/>
      <w:i/>
    </w:rPr>
  </w:style>
  <w:style w:type="paragraph" w:styleId="Alcm">
    <w:name w:val="Subtitle"/>
    <w:basedOn w:val="Norml"/>
    <w:qFormat/>
    <w:rsid w:val="00B546F7"/>
    <w:pPr>
      <w:spacing w:after="60"/>
      <w:jc w:val="center"/>
      <w:outlineLvl w:val="1"/>
    </w:pPr>
    <w:rPr>
      <w:rFonts w:ascii="Arial" w:hAnsi="Arial"/>
    </w:rPr>
  </w:style>
  <w:style w:type="paragraph" w:styleId="Dokumentumtrkp">
    <w:name w:val="Document Map"/>
    <w:basedOn w:val="Norml"/>
    <w:semiHidden/>
    <w:rsid w:val="00B546F7"/>
    <w:pPr>
      <w:shd w:val="clear" w:color="auto" w:fill="000080"/>
    </w:pPr>
    <w:rPr>
      <w:rFonts w:ascii="Tahoma" w:hAnsi="Tahoma"/>
    </w:rPr>
  </w:style>
  <w:style w:type="paragraph" w:styleId="lfej">
    <w:name w:val="header"/>
    <w:basedOn w:val="Norml"/>
    <w:rsid w:val="00B546F7"/>
    <w:pPr>
      <w:tabs>
        <w:tab w:val="center" w:pos="4536"/>
        <w:tab w:val="right" w:pos="9072"/>
      </w:tabs>
    </w:pPr>
  </w:style>
  <w:style w:type="character" w:customStyle="1" w:styleId="Kriszcm1a">
    <w:name w:val="Krisz cím1a"/>
    <w:basedOn w:val="Bekezdsalapbettpusa"/>
    <w:autoRedefine/>
    <w:rsid w:val="00B546F7"/>
  </w:style>
  <w:style w:type="paragraph" w:styleId="Szvegtrzsbehzssal">
    <w:name w:val="Body Text Indent"/>
    <w:basedOn w:val="Norml"/>
    <w:link w:val="SzvegtrzsbehzssalChar"/>
    <w:rsid w:val="00B546F7"/>
    <w:pPr>
      <w:ind w:left="284"/>
    </w:pPr>
    <w:rPr>
      <w:sz w:val="28"/>
    </w:rPr>
  </w:style>
  <w:style w:type="paragraph" w:styleId="Szvegtrzsbehzssal2">
    <w:name w:val="Body Text Indent 2"/>
    <w:basedOn w:val="Norml"/>
    <w:link w:val="Szvegtrzsbehzssal2Char"/>
    <w:rsid w:val="00B546F7"/>
    <w:pPr>
      <w:ind w:left="426"/>
    </w:pPr>
    <w:rPr>
      <w:sz w:val="28"/>
    </w:rPr>
  </w:style>
  <w:style w:type="paragraph" w:styleId="Szvegtrzs">
    <w:name w:val="Body Text"/>
    <w:basedOn w:val="Norml"/>
    <w:rsid w:val="00B546F7"/>
    <w:rPr>
      <w:sz w:val="28"/>
    </w:rPr>
  </w:style>
  <w:style w:type="paragraph" w:styleId="Szvegtrzsbehzssal3">
    <w:name w:val="Body Text Indent 3"/>
    <w:basedOn w:val="Norml"/>
    <w:rsid w:val="00B546F7"/>
    <w:pPr>
      <w:ind w:left="348"/>
    </w:pPr>
    <w:rPr>
      <w:sz w:val="28"/>
    </w:rPr>
  </w:style>
  <w:style w:type="table" w:styleId="Rcsostblzat">
    <w:name w:val="Table Grid"/>
    <w:basedOn w:val="Normltblzat"/>
    <w:rsid w:val="0002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C77EF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rsid w:val="00E51A4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E51A4D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0E7470"/>
    <w:pPr>
      <w:ind w:left="708"/>
    </w:pPr>
  </w:style>
  <w:style w:type="paragraph" w:customStyle="1" w:styleId="np">
    <w:name w:val="np"/>
    <w:basedOn w:val="Norml"/>
    <w:rsid w:val="00EB5308"/>
    <w:pPr>
      <w:spacing w:after="20"/>
      <w:ind w:firstLine="180"/>
    </w:pPr>
    <w:rPr>
      <w:szCs w:val="24"/>
    </w:rPr>
  </w:style>
  <w:style w:type="character" w:customStyle="1" w:styleId="llbChar">
    <w:name w:val="Élőláb Char"/>
    <w:link w:val="llb"/>
    <w:uiPriority w:val="99"/>
    <w:rsid w:val="0006608B"/>
    <w:rPr>
      <w:sz w:val="24"/>
    </w:rPr>
  </w:style>
  <w:style w:type="paragraph" w:styleId="Szvegtrzs2">
    <w:name w:val="Body Text 2"/>
    <w:basedOn w:val="Norml"/>
    <w:link w:val="Szvegtrzs2Char"/>
    <w:rsid w:val="000A3863"/>
    <w:pPr>
      <w:spacing w:after="120" w:line="480" w:lineRule="auto"/>
    </w:pPr>
  </w:style>
  <w:style w:type="character" w:customStyle="1" w:styleId="Szvegtrzs2Char">
    <w:name w:val="Szövegtörzs 2 Char"/>
    <w:link w:val="Szvegtrzs2"/>
    <w:rsid w:val="000A3863"/>
    <w:rPr>
      <w:sz w:val="24"/>
    </w:rPr>
  </w:style>
  <w:style w:type="paragraph" w:styleId="Tartalomjegyzkcmsora">
    <w:name w:val="TOC Heading"/>
    <w:basedOn w:val="Cmsor1"/>
    <w:next w:val="Norml"/>
    <w:qFormat/>
    <w:rsid w:val="000A386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FC3077"/>
    <w:pPr>
      <w:tabs>
        <w:tab w:val="left" w:pos="440"/>
        <w:tab w:val="right" w:leader="dot" w:pos="9062"/>
      </w:tabs>
      <w:spacing w:before="120"/>
      <w:jc w:val="left"/>
    </w:pPr>
    <w:rPr>
      <w:b/>
      <w:noProof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0A3863"/>
    <w:pPr>
      <w:tabs>
        <w:tab w:val="left" w:pos="1320"/>
        <w:tab w:val="right" w:leader="dot" w:pos="9062"/>
      </w:tabs>
      <w:ind w:left="480"/>
      <w:jc w:val="left"/>
    </w:pPr>
    <w:rPr>
      <w:noProof/>
      <w:sz w:val="20"/>
    </w:rPr>
  </w:style>
  <w:style w:type="paragraph" w:styleId="TJ2">
    <w:name w:val="toc 2"/>
    <w:basedOn w:val="Norml"/>
    <w:next w:val="Norml"/>
    <w:autoRedefine/>
    <w:uiPriority w:val="39"/>
    <w:unhideWhenUsed/>
    <w:rsid w:val="000A3863"/>
    <w:pPr>
      <w:tabs>
        <w:tab w:val="left" w:pos="880"/>
        <w:tab w:val="right" w:leader="dot" w:pos="9062"/>
      </w:tabs>
      <w:ind w:left="240"/>
      <w:jc w:val="left"/>
    </w:pPr>
    <w:rPr>
      <w:b/>
      <w:noProof/>
      <w:sz w:val="20"/>
    </w:rPr>
  </w:style>
  <w:style w:type="character" w:styleId="Hiperhivatkozs">
    <w:name w:val="Hyperlink"/>
    <w:uiPriority w:val="99"/>
    <w:unhideWhenUsed/>
    <w:rsid w:val="000A3863"/>
    <w:rPr>
      <w:color w:val="0000FF"/>
      <w:u w:val="single"/>
    </w:rPr>
  </w:style>
  <w:style w:type="paragraph" w:customStyle="1" w:styleId="fedlaptma">
    <w:name w:val="fedlap_téma"/>
    <w:basedOn w:val="Norml"/>
    <w:rsid w:val="000A3863"/>
    <w:pPr>
      <w:spacing w:after="120" w:line="320" w:lineRule="atLeast"/>
      <w:jc w:val="right"/>
    </w:pPr>
    <w:rPr>
      <w:sz w:val="32"/>
      <w:szCs w:val="24"/>
    </w:rPr>
  </w:style>
  <w:style w:type="paragraph" w:customStyle="1" w:styleId="Default">
    <w:name w:val="Default"/>
    <w:rsid w:val="000A3863"/>
    <w:pPr>
      <w:widowControl w:val="0"/>
      <w:autoSpaceDE w:val="0"/>
      <w:autoSpaceDN w:val="0"/>
      <w:adjustRightInd w:val="0"/>
    </w:pPr>
    <w:rPr>
      <w:color w:val="000000"/>
      <w:sz w:val="24"/>
    </w:rPr>
  </w:style>
  <w:style w:type="paragraph" w:customStyle="1" w:styleId="Mezbers">
    <w:name w:val="Mezőbeírás"/>
    <w:basedOn w:val="Norml"/>
    <w:rsid w:val="000A3863"/>
    <w:pPr>
      <w:spacing w:before="60" w:after="60"/>
      <w:ind w:left="170" w:right="170"/>
      <w:jc w:val="left"/>
    </w:pPr>
    <w:rPr>
      <w:szCs w:val="24"/>
    </w:rPr>
  </w:style>
  <w:style w:type="paragraph" w:customStyle="1" w:styleId="normlbetsfelsorols">
    <w:name w:val="normál betűs felsorolás"/>
    <w:basedOn w:val="Norml"/>
    <w:rsid w:val="000A3863"/>
    <w:pPr>
      <w:spacing w:before="240" w:line="320" w:lineRule="atLeast"/>
    </w:pPr>
    <w:rPr>
      <w:sz w:val="26"/>
      <w:szCs w:val="24"/>
    </w:rPr>
  </w:style>
  <w:style w:type="paragraph" w:customStyle="1" w:styleId="Hatrozatijavaslat">
    <w:name w:val="Határozati javaslat"/>
    <w:basedOn w:val="Norml"/>
    <w:link w:val="HatrozatijavaslatChar"/>
    <w:rsid w:val="000A3863"/>
    <w:pPr>
      <w:spacing w:before="240" w:after="60"/>
      <w:ind w:left="567" w:right="567"/>
    </w:pPr>
    <w:rPr>
      <w:b/>
      <w:szCs w:val="24"/>
    </w:rPr>
  </w:style>
  <w:style w:type="paragraph" w:customStyle="1" w:styleId="fedlapdtum">
    <w:name w:val="fedlap_dátum"/>
    <w:basedOn w:val="Norml"/>
    <w:rsid w:val="000A3863"/>
    <w:pPr>
      <w:spacing w:before="1080" w:after="1440" w:line="320" w:lineRule="atLeast"/>
      <w:jc w:val="right"/>
    </w:pPr>
    <w:rPr>
      <w:sz w:val="26"/>
      <w:szCs w:val="24"/>
    </w:rPr>
  </w:style>
  <w:style w:type="character" w:customStyle="1" w:styleId="SzvegChar">
    <w:name w:val="Szöveg Char"/>
    <w:link w:val="Szveg"/>
    <w:uiPriority w:val="99"/>
    <w:rsid w:val="000A3863"/>
    <w:rPr>
      <w:sz w:val="24"/>
    </w:rPr>
  </w:style>
  <w:style w:type="paragraph" w:customStyle="1" w:styleId="Listaszerbekezds1">
    <w:name w:val="Listaszerű bekezdés1"/>
    <w:basedOn w:val="Norml"/>
    <w:rsid w:val="000A3863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atrozatijavaslatChar">
    <w:name w:val="Határozati javaslat Char"/>
    <w:link w:val="Hatrozatijavaslat"/>
    <w:rsid w:val="000A3863"/>
    <w:rPr>
      <w:b/>
      <w:sz w:val="24"/>
      <w:szCs w:val="24"/>
    </w:rPr>
  </w:style>
  <w:style w:type="character" w:customStyle="1" w:styleId="Cmsor8Char">
    <w:name w:val="Címsor 8 Char"/>
    <w:link w:val="Cmsor8"/>
    <w:rsid w:val="00FB78DD"/>
    <w:rPr>
      <w:b/>
      <w:sz w:val="28"/>
    </w:rPr>
  </w:style>
  <w:style w:type="character" w:customStyle="1" w:styleId="Cmsor9Char">
    <w:name w:val="Címsor 9 Char"/>
    <w:link w:val="Cmsor9"/>
    <w:rsid w:val="00FB78DD"/>
    <w:rPr>
      <w:b/>
      <w:sz w:val="24"/>
    </w:rPr>
  </w:style>
  <w:style w:type="paragraph" w:styleId="Szvegblokk">
    <w:name w:val="Block Text"/>
    <w:basedOn w:val="Norml"/>
    <w:rsid w:val="00FB78DD"/>
    <w:pPr>
      <w:ind w:left="284" w:right="565"/>
    </w:pPr>
  </w:style>
  <w:style w:type="paragraph" w:customStyle="1" w:styleId="font0">
    <w:name w:val="font0"/>
    <w:basedOn w:val="Norml"/>
    <w:rsid w:val="00FB78DD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font5">
    <w:name w:val="font5"/>
    <w:basedOn w:val="Norml"/>
    <w:rsid w:val="00FB78D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l"/>
    <w:rsid w:val="00FB78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l"/>
    <w:rsid w:val="00FB78D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l"/>
    <w:rsid w:val="00FB78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7">
    <w:name w:val="xl27"/>
    <w:basedOn w:val="Norml"/>
    <w:rsid w:val="00FB78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8">
    <w:name w:val="xl28"/>
    <w:basedOn w:val="Norml"/>
    <w:rsid w:val="00FB78D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0">
    <w:name w:val="xl30"/>
    <w:basedOn w:val="Norml"/>
    <w:rsid w:val="00FB78D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31">
    <w:name w:val="xl31"/>
    <w:basedOn w:val="Norml"/>
    <w:rsid w:val="00FB78D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2">
    <w:name w:val="xl32"/>
    <w:basedOn w:val="Norml"/>
    <w:rsid w:val="00FB78D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3">
    <w:name w:val="xl33"/>
    <w:basedOn w:val="Norml"/>
    <w:rsid w:val="00FB78D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4">
    <w:name w:val="xl34"/>
    <w:basedOn w:val="Norml"/>
    <w:rsid w:val="00FB78D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5">
    <w:name w:val="xl35"/>
    <w:basedOn w:val="Norml"/>
    <w:rsid w:val="00FB78D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6">
    <w:name w:val="xl36"/>
    <w:basedOn w:val="Norml"/>
    <w:rsid w:val="00FB78D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8">
    <w:name w:val="xl38"/>
    <w:basedOn w:val="Norml"/>
    <w:rsid w:val="00FB78D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9">
    <w:name w:val="xl39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40">
    <w:name w:val="xl40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41">
    <w:name w:val="xl41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43">
    <w:name w:val="xl43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44">
    <w:name w:val="xl44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45">
    <w:name w:val="xl45"/>
    <w:basedOn w:val="Norml"/>
    <w:rsid w:val="00FB78D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46">
    <w:name w:val="xl46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8">
    <w:name w:val="xl48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0">
    <w:name w:val="xl50"/>
    <w:basedOn w:val="Norml"/>
    <w:rsid w:val="00FB78D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1">
    <w:name w:val="xl51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l"/>
    <w:rsid w:val="00FB78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3">
    <w:name w:val="xl53"/>
    <w:basedOn w:val="Norml"/>
    <w:rsid w:val="00FB78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54">
    <w:name w:val="xl54"/>
    <w:basedOn w:val="Norml"/>
    <w:rsid w:val="00FB78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"/>
    <w:rsid w:val="00FB78DD"/>
    <w:pP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56">
    <w:name w:val="xl56"/>
    <w:basedOn w:val="Norml"/>
    <w:rsid w:val="00FB78DD"/>
    <w:pPr>
      <w:spacing w:before="100" w:beforeAutospacing="1" w:after="100" w:afterAutospacing="1"/>
      <w:jc w:val="center"/>
    </w:pPr>
    <w:rPr>
      <w:szCs w:val="24"/>
    </w:rPr>
  </w:style>
  <w:style w:type="paragraph" w:customStyle="1" w:styleId="xl57">
    <w:name w:val="xl57"/>
    <w:basedOn w:val="Norml"/>
    <w:rsid w:val="00FB78DD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l"/>
    <w:rsid w:val="00FB78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"/>
    <w:rsid w:val="00FB78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0">
    <w:name w:val="xl60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1">
    <w:name w:val="xl61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2">
    <w:name w:val="xl62"/>
    <w:basedOn w:val="Norml"/>
    <w:rsid w:val="00FB78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3">
    <w:name w:val="xl63"/>
    <w:basedOn w:val="Norml"/>
    <w:rsid w:val="00FB78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Norml"/>
    <w:rsid w:val="00FB78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5">
    <w:name w:val="xl65"/>
    <w:basedOn w:val="Norml"/>
    <w:rsid w:val="00FB78D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7">
    <w:name w:val="xl67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8">
    <w:name w:val="xl68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69">
    <w:name w:val="xl69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70">
    <w:name w:val="xl70"/>
    <w:basedOn w:val="Norml"/>
    <w:rsid w:val="00FB78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l"/>
    <w:rsid w:val="00FB78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Norml"/>
    <w:rsid w:val="00FB78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3">
    <w:name w:val="xl73"/>
    <w:basedOn w:val="Norml"/>
    <w:rsid w:val="00FB78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4">
    <w:name w:val="xl74"/>
    <w:basedOn w:val="Norml"/>
    <w:rsid w:val="00FB78D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l"/>
    <w:rsid w:val="00FB78D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6">
    <w:name w:val="xl76"/>
    <w:basedOn w:val="Norml"/>
    <w:rsid w:val="00FB78DD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Norml"/>
    <w:rsid w:val="00FB78DD"/>
    <w:pP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styleId="TJ4">
    <w:name w:val="toc 4"/>
    <w:basedOn w:val="Norml"/>
    <w:next w:val="Norml"/>
    <w:autoRedefine/>
    <w:rsid w:val="00FB78DD"/>
    <w:pPr>
      <w:ind w:left="600"/>
    </w:pPr>
    <w:rPr>
      <w:sz w:val="20"/>
      <w:szCs w:val="21"/>
    </w:rPr>
  </w:style>
  <w:style w:type="paragraph" w:styleId="TJ5">
    <w:name w:val="toc 5"/>
    <w:basedOn w:val="Norml"/>
    <w:next w:val="Norml"/>
    <w:autoRedefine/>
    <w:rsid w:val="00FB78DD"/>
    <w:pPr>
      <w:ind w:left="800"/>
    </w:pPr>
    <w:rPr>
      <w:sz w:val="20"/>
      <w:szCs w:val="21"/>
    </w:rPr>
  </w:style>
  <w:style w:type="paragraph" w:styleId="TJ6">
    <w:name w:val="toc 6"/>
    <w:basedOn w:val="Norml"/>
    <w:next w:val="Norml"/>
    <w:autoRedefine/>
    <w:rsid w:val="00FB78DD"/>
    <w:pPr>
      <w:ind w:left="1000"/>
    </w:pPr>
    <w:rPr>
      <w:sz w:val="20"/>
      <w:szCs w:val="21"/>
    </w:rPr>
  </w:style>
  <w:style w:type="paragraph" w:styleId="TJ7">
    <w:name w:val="toc 7"/>
    <w:basedOn w:val="Norml"/>
    <w:next w:val="Norml"/>
    <w:autoRedefine/>
    <w:rsid w:val="00FB78DD"/>
    <w:pPr>
      <w:ind w:left="1200"/>
    </w:pPr>
    <w:rPr>
      <w:sz w:val="20"/>
      <w:szCs w:val="21"/>
    </w:rPr>
  </w:style>
  <w:style w:type="paragraph" w:styleId="TJ8">
    <w:name w:val="toc 8"/>
    <w:basedOn w:val="Norml"/>
    <w:next w:val="Norml"/>
    <w:autoRedefine/>
    <w:rsid w:val="00FB78DD"/>
    <w:pPr>
      <w:ind w:left="1400"/>
    </w:pPr>
    <w:rPr>
      <w:sz w:val="20"/>
      <w:szCs w:val="21"/>
    </w:rPr>
  </w:style>
  <w:style w:type="paragraph" w:styleId="TJ9">
    <w:name w:val="toc 9"/>
    <w:basedOn w:val="Norml"/>
    <w:next w:val="Norml"/>
    <w:autoRedefine/>
    <w:rsid w:val="00FB78DD"/>
    <w:pPr>
      <w:ind w:left="1600"/>
    </w:pPr>
    <w:rPr>
      <w:sz w:val="20"/>
      <w:szCs w:val="21"/>
    </w:rPr>
  </w:style>
  <w:style w:type="paragraph" w:customStyle="1" w:styleId="font6">
    <w:name w:val="font6"/>
    <w:basedOn w:val="Norml"/>
    <w:rsid w:val="00FB78D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l"/>
    <w:rsid w:val="00FB78D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Trgymutat1">
    <w:name w:val="index 1"/>
    <w:basedOn w:val="Norml"/>
    <w:next w:val="Norml"/>
    <w:autoRedefine/>
    <w:rsid w:val="00FB78DD"/>
    <w:pPr>
      <w:ind w:left="200" w:hanging="200"/>
    </w:pPr>
    <w:rPr>
      <w:sz w:val="20"/>
    </w:rPr>
  </w:style>
  <w:style w:type="paragraph" w:styleId="Trgymutat2">
    <w:name w:val="index 2"/>
    <w:basedOn w:val="Norml"/>
    <w:next w:val="Norml"/>
    <w:autoRedefine/>
    <w:rsid w:val="00FB78DD"/>
    <w:pPr>
      <w:ind w:left="400" w:hanging="200"/>
    </w:pPr>
    <w:rPr>
      <w:sz w:val="20"/>
    </w:rPr>
  </w:style>
  <w:style w:type="paragraph" w:styleId="Trgymutat3">
    <w:name w:val="index 3"/>
    <w:basedOn w:val="Norml"/>
    <w:next w:val="Norml"/>
    <w:autoRedefine/>
    <w:rsid w:val="00FB78DD"/>
    <w:pPr>
      <w:ind w:left="600" w:hanging="200"/>
    </w:pPr>
    <w:rPr>
      <w:sz w:val="20"/>
    </w:rPr>
  </w:style>
  <w:style w:type="paragraph" w:styleId="Trgymutat4">
    <w:name w:val="index 4"/>
    <w:basedOn w:val="Norml"/>
    <w:next w:val="Norml"/>
    <w:autoRedefine/>
    <w:rsid w:val="00FB78DD"/>
    <w:pPr>
      <w:ind w:left="800" w:hanging="200"/>
    </w:pPr>
    <w:rPr>
      <w:sz w:val="20"/>
    </w:rPr>
  </w:style>
  <w:style w:type="paragraph" w:styleId="Trgymutat5">
    <w:name w:val="index 5"/>
    <w:basedOn w:val="Norml"/>
    <w:next w:val="Norml"/>
    <w:autoRedefine/>
    <w:rsid w:val="00FB78DD"/>
    <w:pPr>
      <w:ind w:left="1000" w:hanging="200"/>
    </w:pPr>
    <w:rPr>
      <w:sz w:val="20"/>
    </w:rPr>
  </w:style>
  <w:style w:type="paragraph" w:styleId="Trgymutat6">
    <w:name w:val="index 6"/>
    <w:basedOn w:val="Norml"/>
    <w:next w:val="Norml"/>
    <w:autoRedefine/>
    <w:rsid w:val="00FB78DD"/>
    <w:pPr>
      <w:ind w:left="1200" w:hanging="200"/>
    </w:pPr>
    <w:rPr>
      <w:sz w:val="20"/>
    </w:rPr>
  </w:style>
  <w:style w:type="paragraph" w:styleId="Trgymutat7">
    <w:name w:val="index 7"/>
    <w:basedOn w:val="Norml"/>
    <w:next w:val="Norml"/>
    <w:autoRedefine/>
    <w:rsid w:val="00FB78DD"/>
    <w:pPr>
      <w:ind w:left="1400" w:hanging="200"/>
    </w:pPr>
    <w:rPr>
      <w:sz w:val="20"/>
    </w:rPr>
  </w:style>
  <w:style w:type="paragraph" w:styleId="Trgymutat8">
    <w:name w:val="index 8"/>
    <w:basedOn w:val="Norml"/>
    <w:next w:val="Norml"/>
    <w:autoRedefine/>
    <w:rsid w:val="00FB78DD"/>
    <w:pPr>
      <w:ind w:left="1600" w:hanging="200"/>
    </w:pPr>
    <w:rPr>
      <w:sz w:val="20"/>
    </w:rPr>
  </w:style>
  <w:style w:type="paragraph" w:styleId="Trgymutat9">
    <w:name w:val="index 9"/>
    <w:basedOn w:val="Norml"/>
    <w:next w:val="Norml"/>
    <w:autoRedefine/>
    <w:rsid w:val="00FB78DD"/>
    <w:pPr>
      <w:ind w:left="1800" w:hanging="200"/>
    </w:pPr>
    <w:rPr>
      <w:sz w:val="20"/>
    </w:rPr>
  </w:style>
  <w:style w:type="paragraph" w:styleId="Trgymutatcm">
    <w:name w:val="index heading"/>
    <w:basedOn w:val="Norml"/>
    <w:next w:val="Trgymutat1"/>
    <w:rsid w:val="00FB78DD"/>
    <w:rPr>
      <w:sz w:val="20"/>
    </w:rPr>
  </w:style>
  <w:style w:type="character" w:styleId="Mrltotthiperhivatkozs">
    <w:name w:val="FollowedHyperlink"/>
    <w:rsid w:val="00FB78DD"/>
    <w:rPr>
      <w:color w:val="800080"/>
      <w:u w:val="single"/>
    </w:rPr>
  </w:style>
  <w:style w:type="paragraph" w:customStyle="1" w:styleId="xl78">
    <w:name w:val="xl78"/>
    <w:basedOn w:val="Norml"/>
    <w:rsid w:val="00FB78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eastAsia="Arial Unicode MS" w:hAnsi="Arial" w:cs="Arial"/>
      <w:b/>
      <w:bCs/>
      <w:szCs w:val="24"/>
    </w:rPr>
  </w:style>
  <w:style w:type="paragraph" w:customStyle="1" w:styleId="xl79">
    <w:name w:val="xl79"/>
    <w:basedOn w:val="Norml"/>
    <w:rsid w:val="00FB78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ascii="Arial" w:eastAsia="Arial Unicode MS" w:hAnsi="Arial" w:cs="Arial"/>
      <w:b/>
      <w:bCs/>
      <w:szCs w:val="24"/>
    </w:rPr>
  </w:style>
  <w:style w:type="paragraph" w:customStyle="1" w:styleId="xl80">
    <w:name w:val="xl80"/>
    <w:basedOn w:val="Norml"/>
    <w:rsid w:val="00FB78DD"/>
    <w:pPr>
      <w:spacing w:before="100" w:beforeAutospacing="1" w:after="100" w:afterAutospacing="1"/>
      <w:textAlignment w:val="bottom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1">
    <w:name w:val="xl81"/>
    <w:basedOn w:val="Norml"/>
    <w:rsid w:val="00FB78DD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2">
    <w:name w:val="xl82"/>
    <w:basedOn w:val="Norml"/>
    <w:rsid w:val="00FB78DD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3">
    <w:name w:val="xl83"/>
    <w:basedOn w:val="Norml"/>
    <w:rsid w:val="00FB78D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4">
    <w:name w:val="xl84"/>
    <w:basedOn w:val="Norml"/>
    <w:rsid w:val="00FB78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Arial Unicode MS" w:eastAsia="Arial Unicode MS" w:hAnsi="Arial Unicode MS" w:cs="Arial Unicode MS"/>
      <w:sz w:val="18"/>
      <w:szCs w:val="18"/>
    </w:rPr>
  </w:style>
  <w:style w:type="paragraph" w:styleId="NormlWeb">
    <w:name w:val="Normal (Web)"/>
    <w:basedOn w:val="Norml"/>
    <w:uiPriority w:val="99"/>
    <w:rsid w:val="00FB78DD"/>
    <w:pPr>
      <w:spacing w:before="100" w:beforeAutospacing="1" w:after="100" w:afterAutospacing="1"/>
    </w:pPr>
    <w:rPr>
      <w:szCs w:val="24"/>
    </w:rPr>
  </w:style>
  <w:style w:type="paragraph" w:customStyle="1" w:styleId="Felsorols1">
    <w:name w:val="Felsorolás1"/>
    <w:basedOn w:val="Norml"/>
    <w:rsid w:val="00FB78DD"/>
    <w:pPr>
      <w:tabs>
        <w:tab w:val="num" w:pos="720"/>
      </w:tabs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Szvegtrzs21">
    <w:name w:val="Szövegtörzs 21"/>
    <w:basedOn w:val="Norml"/>
    <w:rsid w:val="00FB78DD"/>
    <w:pPr>
      <w:suppressAutoHyphens/>
      <w:overflowPunct w:val="0"/>
      <w:autoSpaceDE w:val="0"/>
      <w:textAlignment w:val="baseline"/>
    </w:pPr>
    <w:rPr>
      <w:b/>
      <w:lang w:eastAsia="ar-SA"/>
    </w:rPr>
  </w:style>
  <w:style w:type="character" w:customStyle="1" w:styleId="Szvegtrzsbehzssal2Char">
    <w:name w:val="Szövegtörzs behúzással 2 Char"/>
    <w:link w:val="Szvegtrzsbehzssal2"/>
    <w:rsid w:val="00645EB2"/>
    <w:rPr>
      <w:sz w:val="28"/>
    </w:rPr>
  </w:style>
  <w:style w:type="paragraph" w:customStyle="1" w:styleId="indent1">
    <w:name w:val="indent1"/>
    <w:basedOn w:val="Norml"/>
    <w:rsid w:val="003B4C0E"/>
    <w:pPr>
      <w:keepLines/>
      <w:ind w:left="1440" w:hanging="720"/>
      <w:jc w:val="left"/>
    </w:pPr>
    <w:rPr>
      <w:rFonts w:ascii="Tms Rmn" w:hAnsi="Tms Rmn"/>
      <w:sz w:val="20"/>
      <w:lang w:val="en-US" w:eastAsia="en-US"/>
    </w:rPr>
  </w:style>
  <w:style w:type="paragraph" w:customStyle="1" w:styleId="indent0">
    <w:name w:val="indent0"/>
    <w:basedOn w:val="Norml"/>
    <w:rsid w:val="003B4C0E"/>
    <w:pPr>
      <w:keepLines/>
      <w:ind w:left="720" w:hanging="720"/>
      <w:jc w:val="left"/>
    </w:pPr>
    <w:rPr>
      <w:rFonts w:ascii="Tms Rmn" w:hAnsi="Tms Rmn"/>
      <w:sz w:val="20"/>
      <w:lang w:val="en-US" w:eastAsia="en-US"/>
    </w:rPr>
  </w:style>
  <w:style w:type="paragraph" w:customStyle="1" w:styleId="indent01">
    <w:name w:val="indent01"/>
    <w:basedOn w:val="indent0"/>
    <w:rsid w:val="003B4C0E"/>
    <w:pPr>
      <w:tabs>
        <w:tab w:val="left" w:pos="720"/>
        <w:tab w:val="left" w:pos="1441"/>
        <w:tab w:val="left" w:pos="2161"/>
      </w:tabs>
      <w:ind w:left="1441" w:hanging="1441"/>
    </w:pPr>
  </w:style>
  <w:style w:type="paragraph" w:customStyle="1" w:styleId="szovegsorkizart">
    <w:name w:val="szovegsorkizart"/>
    <w:basedOn w:val="Norml"/>
    <w:rsid w:val="00A827A9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hatrozat">
    <w:name w:val="határozat"/>
    <w:basedOn w:val="Norml"/>
    <w:next w:val="Norml"/>
    <w:autoRedefine/>
    <w:rsid w:val="00A827A9"/>
    <w:pPr>
      <w:spacing w:before="240" w:after="120"/>
      <w:jc w:val="center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CB1F2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7BEF4-36D8-4442-923B-E2C9AA35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34</Pages>
  <Words>6914</Words>
  <Characters>46705</Characters>
  <Application>Microsoft Office Word</Application>
  <DocSecurity>0</DocSecurity>
  <Lines>389</Lines>
  <Paragraphs>107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Országos Foglalkoztatási Közalapítvány</vt:lpstr>
    </vt:vector>
  </TitlesOfParts>
  <Company>Hewlett-Packard</Company>
  <LinksUpToDate>false</LinksUpToDate>
  <CharactersWithSpaces>53512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Országos Foglalkoztatási Közalapítvány</dc:title>
  <dc:subject>Közhasznúsági Jelentés 2</dc:subject>
  <dc:creator>Kormos Krisztián</dc:creator>
  <cp:lastModifiedBy>Farkas Istvánné</cp:lastModifiedBy>
  <cp:revision>12</cp:revision>
  <cp:lastPrinted>2015-05-20T15:40:00Z</cp:lastPrinted>
  <dcterms:created xsi:type="dcterms:W3CDTF">2015-05-20T13:52:00Z</dcterms:created>
  <dcterms:modified xsi:type="dcterms:W3CDTF">2015-05-22T08:02:00Z</dcterms:modified>
</cp:coreProperties>
</file>